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C3" w:rsidRPr="00E40110" w:rsidRDefault="000370C3" w:rsidP="000370C3">
      <w:pPr>
        <w:spacing w:after="0" w:line="240" w:lineRule="auto"/>
        <w:rPr>
          <w:rFonts w:ascii="Monotype Corsiva" w:eastAsia="Times New Roman" w:hAnsi="Monotype Corsiva" w:cs="Arial"/>
          <w:color w:val="4B4B4B"/>
          <w:sz w:val="24"/>
          <w:szCs w:val="24"/>
          <w:lang w:eastAsia="ru-RU"/>
        </w:rPr>
      </w:pPr>
      <w:r w:rsidRPr="00E40110">
        <w:rPr>
          <w:rFonts w:ascii="Monotype Corsiva" w:eastAsia="Times New Roman" w:hAnsi="Monotype Corsiva" w:cs="Arial"/>
          <w:noProof/>
          <w:color w:val="085D98"/>
          <w:sz w:val="24"/>
          <w:szCs w:val="24"/>
          <w:lang w:eastAsia="ru-RU"/>
        </w:rPr>
        <w:drawing>
          <wp:inline distT="0" distB="0" distL="0" distR="0" wp14:anchorId="7B90C9F0" wp14:editId="7C9FFB56">
            <wp:extent cx="3810000" cy="1524000"/>
            <wp:effectExtent l="0" t="0" r="0" b="0"/>
            <wp:docPr id="1" name="Рисунок 1" descr="Информационная безопасность наших детей – задача родителей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ционная безопасность наших детей – задача родителей!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C3" w:rsidRPr="00E40110" w:rsidRDefault="000370C3" w:rsidP="000370C3">
      <w:pPr>
        <w:spacing w:after="0" w:line="240" w:lineRule="auto"/>
        <w:rPr>
          <w:rFonts w:ascii="Monotype Corsiva" w:eastAsia="Times New Roman" w:hAnsi="Monotype Corsiva" w:cs="Arial"/>
          <w:color w:val="4B4B4B"/>
          <w:sz w:val="24"/>
          <w:szCs w:val="24"/>
          <w:lang w:eastAsia="ru-RU"/>
        </w:rPr>
      </w:pPr>
    </w:p>
    <w:p w:rsidR="000370C3" w:rsidRPr="00E40110" w:rsidRDefault="000370C3" w:rsidP="000370C3">
      <w:pPr>
        <w:spacing w:after="0" w:line="240" w:lineRule="auto"/>
        <w:rPr>
          <w:rFonts w:ascii="Monotype Corsiva" w:eastAsia="Times New Roman" w:hAnsi="Monotype Corsiva" w:cs="Arial"/>
          <w:color w:val="4B4B4B"/>
          <w:sz w:val="24"/>
          <w:szCs w:val="24"/>
          <w:lang w:eastAsia="ru-RU"/>
        </w:rPr>
      </w:pPr>
    </w:p>
    <w:p w:rsidR="000370C3" w:rsidRPr="00E40110" w:rsidRDefault="000370C3" w:rsidP="000370C3">
      <w:pPr>
        <w:spacing w:after="0" w:line="240" w:lineRule="auto"/>
        <w:rPr>
          <w:rFonts w:ascii="Monotype Corsiva" w:eastAsia="Times New Roman" w:hAnsi="Monotype Corsiva" w:cs="Arial"/>
          <w:color w:val="4B4B4B"/>
          <w:sz w:val="24"/>
          <w:szCs w:val="24"/>
          <w:lang w:eastAsia="ru-RU"/>
        </w:rPr>
      </w:pPr>
    </w:p>
    <w:p w:rsidR="000370C3" w:rsidRPr="00E40110" w:rsidRDefault="000370C3" w:rsidP="000370C3">
      <w:pPr>
        <w:spacing w:after="0" w:line="240" w:lineRule="auto"/>
        <w:rPr>
          <w:rFonts w:ascii="Monotype Corsiva" w:eastAsia="Times New Roman" w:hAnsi="Monotype Corsiva" w:cs="Arial"/>
          <w:color w:val="4B4B4B"/>
          <w:sz w:val="24"/>
          <w:szCs w:val="24"/>
          <w:lang w:eastAsia="ru-RU"/>
        </w:rPr>
      </w:pPr>
      <w:r w:rsidRPr="00E40110">
        <w:rPr>
          <w:rFonts w:ascii="Monotype Corsiva" w:eastAsia="Times New Roman" w:hAnsi="Monotype Corsiva" w:cs="Arial"/>
          <w:color w:val="4B4B4B"/>
          <w:sz w:val="24"/>
          <w:szCs w:val="24"/>
          <w:lang w:eastAsia="ru-RU"/>
        </w:rPr>
        <w:t>Уважаемые родители!!!</w:t>
      </w:r>
    </w:p>
    <w:p w:rsidR="000370C3" w:rsidRPr="00E40110" w:rsidRDefault="000370C3" w:rsidP="000370C3">
      <w:pPr>
        <w:spacing w:after="0" w:line="240" w:lineRule="auto"/>
        <w:rPr>
          <w:rFonts w:ascii="Monotype Corsiva" w:eastAsia="Times New Roman" w:hAnsi="Monotype Corsiva" w:cs="Arial"/>
          <w:b/>
          <w:color w:val="FF0000"/>
          <w:sz w:val="24"/>
          <w:szCs w:val="24"/>
          <w:lang w:eastAsia="ru-RU"/>
        </w:rPr>
      </w:pPr>
      <w:r w:rsidRPr="00E40110">
        <w:rPr>
          <w:rFonts w:ascii="Monotype Corsiva" w:eastAsia="Times New Roman" w:hAnsi="Monotype Corsiva" w:cs="Arial"/>
          <w:color w:val="4B4B4B"/>
          <w:sz w:val="24"/>
          <w:szCs w:val="24"/>
          <w:lang w:eastAsia="ru-RU"/>
        </w:rPr>
        <w:t xml:space="preserve"> Во исполнение приказа Генеральной прокуратуры РФ от 10.09.2008 № 182 «Об организации работы по взаимодействию с общественностью, разъяснению законодательства и правовому просвещению», указания прокуратуры республики от 03.05.2017 предлагаем вашему вниманию статью (извлечения из статьи) </w:t>
      </w:r>
      <w:bookmarkStart w:id="0" w:name="_GoBack"/>
      <w:r w:rsidRPr="00E40110">
        <w:rPr>
          <w:rFonts w:ascii="Monotype Corsiva" w:eastAsia="Times New Roman" w:hAnsi="Monotype Corsiva" w:cs="Arial"/>
          <w:b/>
          <w:color w:val="FF0000"/>
          <w:sz w:val="24"/>
          <w:szCs w:val="24"/>
          <w:lang w:eastAsia="ru-RU"/>
        </w:rPr>
        <w:t>«Информационная безопасность наших детей – задача родителей!».</w:t>
      </w:r>
      <w:bookmarkEnd w:id="0"/>
    </w:p>
    <w:p w:rsidR="000370C3" w:rsidRPr="00E40110" w:rsidRDefault="000370C3" w:rsidP="000370C3">
      <w:pPr>
        <w:spacing w:after="0" w:line="240" w:lineRule="auto"/>
        <w:rPr>
          <w:rFonts w:ascii="Monotype Corsiva" w:eastAsia="Times New Roman" w:hAnsi="Monotype Corsiva" w:cs="Arial"/>
          <w:color w:val="4B4B4B"/>
          <w:sz w:val="24"/>
          <w:szCs w:val="24"/>
          <w:lang w:eastAsia="ru-RU"/>
        </w:rPr>
      </w:pPr>
      <w:r w:rsidRPr="00E40110">
        <w:rPr>
          <w:rFonts w:ascii="Monotype Corsiva" w:eastAsia="Times New Roman" w:hAnsi="Monotype Corsiva" w:cs="Arial"/>
          <w:color w:val="4B4B4B"/>
          <w:sz w:val="24"/>
          <w:szCs w:val="24"/>
          <w:lang w:eastAsia="ru-RU"/>
        </w:rPr>
        <w:t>Обозначенная в данной статье проблема информационной защиты подрастающего поколения в настоящее время является очень актуальной. Мы, взрослые, должны быть крайне бдительными и внимательными, поскольку от этого зависит психическое и физическое здоровье наших детей. Читайте далее...  </w:t>
      </w:r>
    </w:p>
    <w:p w:rsidR="000370C3" w:rsidRPr="00E40110" w:rsidRDefault="000370C3" w:rsidP="000370C3">
      <w:pPr>
        <w:spacing w:after="0" w:line="240" w:lineRule="auto"/>
        <w:rPr>
          <w:rFonts w:ascii="Monotype Corsiva" w:eastAsia="Times New Roman" w:hAnsi="Monotype Corsiva" w:cs="Arial"/>
          <w:color w:val="4B4B4B"/>
          <w:sz w:val="24"/>
          <w:szCs w:val="24"/>
          <w:lang w:eastAsia="ru-RU"/>
        </w:rPr>
      </w:pPr>
      <w:r w:rsidRPr="00E40110">
        <w:rPr>
          <w:rFonts w:ascii="Monotype Corsiva" w:eastAsia="Times New Roman" w:hAnsi="Monotype Corsiva" w:cs="Arial"/>
          <w:color w:val="4B4B4B"/>
          <w:sz w:val="24"/>
          <w:szCs w:val="24"/>
          <w:lang w:eastAsia="ru-RU"/>
        </w:rPr>
        <w:t>   </w:t>
      </w:r>
    </w:p>
    <w:p w:rsidR="000370C3" w:rsidRPr="00E40110" w:rsidRDefault="000370C3" w:rsidP="000370C3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color w:val="4B4B4B"/>
          <w:sz w:val="24"/>
          <w:szCs w:val="24"/>
          <w:lang w:eastAsia="ru-RU"/>
        </w:rPr>
      </w:pPr>
      <w:r w:rsidRPr="00E40110">
        <w:rPr>
          <w:rFonts w:ascii="Monotype Corsiva" w:eastAsia="Times New Roman" w:hAnsi="Monotype Corsiva" w:cs="Arial"/>
          <w:color w:val="4B4B4B"/>
          <w:sz w:val="24"/>
          <w:szCs w:val="24"/>
          <w:lang w:eastAsia="ru-RU"/>
        </w:rPr>
        <w:t>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Процесс социализации детей через традиционные институты семьи и школы все активнее дополняется средствами массовой информации и коммуникаций, особенно информационно-телекоммуникационной сетью "Интернет". Стремительное развитие названных ресурсов, возрастающая доступность «гаджетов» открывают перед детьми практически безграничные возможности для доступа к информации самого разного свойства. К сожалению, новые современные технологии несут с собой не только положительные возможности, но и реальный вред.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 xml:space="preserve">В 2016 году в Интернете появились социально-опасные игры «Синий кит», «Тихий дом», «Киты плывут вверх», «Беги или умри», «Разбуди меня в 4:20», «Фея огня», «Розовый пони» и др.  В России уже зарегистрировано несколько случаев суицидов среди подростков, сыгравших в онлайн-игру. Были попытки и у нас в республике. Анонимные организаторы таких игр дают участникам различные задания. К примеру, «порезать вены и кровью нарисовать изображение кита», «включить газ в плите или духовке, когда родители спят», «если хочешь, </w:t>
      </w:r>
      <w:proofErr w:type="gramStart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чтобы  пони</w:t>
      </w:r>
      <w:proofErr w:type="gramEnd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 xml:space="preserve"> тебя любил, не говори маме - у нас с тобой должны быть свои секреты», «ты сможешь сам залезть на подоконник?» и т.д. Финальное задание всегда одинаково – совершить самоубийство. 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Состояние защищённости психического, духовного и нравственного развития ребёнка от негативного воздействия информационной продукции представляет собой информационную безопасность и должно являться одним из главных предметов заботы родителей.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 xml:space="preserve">Следует помнить, что Конституцией Российской Федерации (ч. 2 ст. 38), Семейным кодексом РФ (ст. 63) и Федеральным законом от 24.07.1998 N 124-ФЗ «Об основных гарантиях прав ребёнка в Российской Федерации» (ч. 2 ст. 14.1) на </w:t>
      </w:r>
      <w:proofErr w:type="gramStart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родителей  возложена</w:t>
      </w:r>
      <w:proofErr w:type="gramEnd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 xml:space="preserve"> обязанность заботиться о здоровье, физическом, психическом, духовном и нравственном развитии своих детей,  в </w:t>
      </w:r>
      <w:proofErr w:type="spellStart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т.ч</w:t>
      </w:r>
      <w:proofErr w:type="spellEnd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 xml:space="preserve">. обеспечивать условия для их здоровья и безопасности. Ненадлежащее исполнение названных обязанностей влечёт установленную законом административную или уголовную ответственность, ограничение или лишение родительских прав, имущественную ответственность (ст. 5.35 КоАП РФ, </w:t>
      </w:r>
      <w:proofErr w:type="spellStart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ст.ст</w:t>
      </w:r>
      <w:proofErr w:type="spellEnd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 xml:space="preserve">. 156, 125 УК РФ, </w:t>
      </w:r>
      <w:proofErr w:type="spellStart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ст.ст</w:t>
      </w:r>
      <w:proofErr w:type="spellEnd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 xml:space="preserve">. 69, 73 Семейного кодекса РФ, </w:t>
      </w:r>
      <w:proofErr w:type="spellStart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ст.ст</w:t>
      </w:r>
      <w:proofErr w:type="spellEnd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. 1073-1075 Гражданского кодекса РФ), а главное - может стоить нам жизни наших детей.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 xml:space="preserve">Психологи утверждают, что возраст 13-16 лет – это удивительное время, когда для человека не существует смерти. Увлечённость подростков фильмами мистической тематики и виртуальными играми, где герои обладают </w:t>
      </w:r>
      <w:proofErr w:type="gramStart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бессмертием  и</w:t>
      </w:r>
      <w:proofErr w:type="gramEnd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 xml:space="preserve"> постоянно возрождаются с того света, ещё сильнее формирует в подсознании детей убеждённость в бесконечности бытия.  Они не могут осознать обратное, а потому и не чувствует ценности жизни и так легко становятся жертвами манипуляций.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lastRenderedPageBreak/>
        <w:t>Благодатными условиями для подобных увлечений подростков также являются возникшие или длительно нерешённые проблемы – слабая успеваемость в школе, ссора с родителями, одноклассниками или иными подростками, неразделённая любовь, проигрыши, жизненные ошибки, недостаток внимания, чувство безысходности, одиночества, жажда признания и т.д.  Особенно часто это происходит в тех случаях, когда родители (законные представители) отстраняются от своих обязанностей по воспитанию и развитию детей, перекладывают их на школу или на «самостоятельность» ребёнка.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Усилия государства по ограничению доступа к ресурсам, содержащим противоправный контент, не смогут полностью оградить детей от вредной информации. Здесь очень важна роль родителей. Именно родители обладают наибольшей возможностью обеспечения информационной безопасности детей, поскольку имеют право и обязанность определять не только время, продолжительность и периодичность потребления детьми различного рода информационной продукции, но и отслеживать её содержание.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Наиболее эффективным способом защиты детей в таких ситуациях от вредоносной информации остаётся построение доверительных отношений с ребёнком. Нужно разъяснить детям банальные, на ваш взгляд, но очень важные для ребёнка вещи о том, что с любой возникшей в жизни проблемой можно справиться, просто нужно действовать сообща, а для этого нужно обратиться к родителям (бабушкам,  дедушкам, иным близким людям) или  в службу социально-психологической помощи (общероссийский детский телефон доверия 8-800-2000-122, телефон доверия службы экстренного психологического консультирования 8 800 100-35-50 (круглосуточно, бесплатно со всех телефонов по республике) и, конечно, пообещать, что в любой ситуации его не будут ругать, постараются понять, помочь и простить, если потребуется.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</w:r>
      <w:r w:rsidRPr="00E40110">
        <w:rPr>
          <w:rFonts w:ascii="Monotype Corsiva" w:eastAsia="Times New Roman" w:hAnsi="Monotype Corsiva" w:cs="Arial"/>
          <w:b/>
          <w:bCs/>
          <w:color w:val="FF0000"/>
          <w:sz w:val="24"/>
          <w:szCs w:val="24"/>
          <w:lang w:eastAsia="ru-RU"/>
        </w:rPr>
        <w:t xml:space="preserve">Родителям необходимо осуществлять контроль за посещением ребёнком сайтов в сети Интернет. 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 xml:space="preserve">Необходимо рассказать ему или обсудить с ним имеющиеся в виртуальном мире опасности и угрозы, </w:t>
      </w:r>
      <w:proofErr w:type="gramStart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объяснить</w:t>
      </w:r>
      <w:proofErr w:type="gramEnd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 xml:space="preserve"> как их избежать. Следует объяснить ребёнку, что наличие в сети информации о нем или его семье может быть использовано против него, ему во вред. В указанной связи, не следует выкладывать в сеть свои персональные данные (ФИО, адрес, школа, возраст, место жительства и т.д.), а также информацию о времени возвращения из школы, местах прогулок, фотографии и т.п. Предложите ребёнку удалить уже размещённые личные данные, заменить ФИО на псевдоним, который не будет содержать никакой личной информации.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Обсуждая социально-опасные игры, необходимо объяснить детям  - к каким уловкам прибегают организаторы этих игр, что даже участие в них «в шутку» или «по приколу»  приводит  к необратимым последствиям, поскольку узнавая в ходе общения с ребёнком много личной информации о нем и о его семье на последних этапах игры начинается прямой шантаж – детей вынуждают  идти на самоубийство под угрозой причинения вреда их самым близким людям – родителям, братьям, сёстрам, бабушке, дедушке, друзьям, любимому человеку. Организаторами таких чудовищных вещей являются люди с психическими отклонениями, которыми движет исключительно желание манипулировать людьми, жажда власти, которой они наслаждаются, когда им удаётся довести дело до конца.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В самых сложных ситуациях родителям необходимо знать признаки суицидального поведения несовершеннолетних: преимущественно плохое настроение, его резкие перепады, повышенная эмоциональная чувствительность, раздражительность, плаксивость,  потеря аппетита, тревожность, снижение внимания, апатия, бессонница или повышенная сонливость, замкнутость, скрытность и т.д.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Признаками участия в социально-опасных играх помимо постоянного «зависания в сети» могут быть: порезы на руках и ногах, странные рисунки и надписи на теле, ребёнок ставит будильник на 4.20 утра или просто просыпается в это время, слушает странную музыку, звуки животных (китов), пропускает школьные и иные занятия, ходит на крышу и т.д.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В случае выявления факта увлечения ребёнка подобными играми, вступления в сообщества, представляющие опасность для его жизни или здоровья, необходимо принять следующие первоочередные меры: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- сохранить контакты лиц, вовлекавших ребёнка в опасную игру или сообщество;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 xml:space="preserve">- проинформировать правоохранительные органы в целях установления организаторов, создателей опасных игр, сообществ в сети и сайтов (телефоны доверия МВД по РС(Я) 8 (4112) 42-22-22, 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lastRenderedPageBreak/>
        <w:t>Следственного Управления Следственного комитета РФ по РС(Я) 8(4112) 40-31-74);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 xml:space="preserve">- оставить сообщение о факте распространения запрещённой информации с указанием доменного имени (например, vk.com) или адреса страницы сайта (например, //vk.com/publik76624702/) через форму электронного приёма обращений, размещённую </w:t>
      </w:r>
      <w:proofErr w:type="spellStart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Роскомнадзором</w:t>
      </w:r>
      <w:proofErr w:type="spellEnd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 xml:space="preserve"> на официальном сайте (https://rkn.gov.ru/);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 xml:space="preserve">- заблокировать доступ к соответствующей странице в </w:t>
      </w:r>
      <w:proofErr w:type="spellStart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соцсети</w:t>
      </w:r>
      <w:proofErr w:type="spellEnd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, мессенджере или Интернете, откуда велось общение;  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- ограничить доступ ребёнка к компьютеру, телефону, планшету и т.д., откуда был осуществлён доступ к ресурсам сети Интернет;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- обратиться в психологическую службу образовательной организации, органов управления образования или органов по делам молодёжи за оказанием услуг по психологической реабилитации ребёнка  (телефонная линия «Ребенок в опасности»  8(4112) 40-32-37, телефон центра социально-психологической поддержки семьи и молодёжи при Министерстве по делам молодёжи и семейной политике РС(Я) 7(4112)32-03-37, Республиканский центр психолого-медико-социального сопровождения Министерства образования РС(Я) 8(4112) 42-28-92).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 xml:space="preserve">Особое внимание необходимо уделить информационной безопасности детей в каникулярное время. Не у всех родителей есть возможность устроить детей в оздоровительные лагеря и туристические поездки. </w:t>
      </w:r>
      <w:proofErr w:type="gramStart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Дети</w:t>
      </w:r>
      <w:proofErr w:type="gramEnd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 xml:space="preserve"> не организованные досугом остаются без внимания родителей, педагогических работников, школьных психологов - наедине с собой, что влечёт повышение их активности в </w:t>
      </w:r>
      <w:proofErr w:type="spellStart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соцсетях</w:t>
      </w:r>
      <w:proofErr w:type="spellEnd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. 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В настоящее время у каждого есть возможность принять участие в работе по защите детей от воздействия негативной информации посредством мониторинга средств массовой информации, информационно-телекоммуникационных сетей.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В соответствии со ст. 5 Федерального закона от 29.12.2010 №436 «О защите детей от информации, причиняющей вред их здоровью и развитию» к информации, запрещенной для распространения среди детей отнесено 12 категорий. Помимо информации, побуждающей детей к совершению действий, представляющих угрозу их жизни и  (или) здоровью, запрещённой является информация: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- способная вызвать у детей желание употреблять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- обосновывающая или оправдывающая допустимость насилия, экстремизма и (или) жестокости либо побуждающая осуществлять насильственные действия по отношению к людям и животным;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- отрицающая семейные ценности, пропагандирующая нетрадиционные сексуальные отношения и формирующая неуважение к родителям и (или) другим членам семьи;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- оправдывающая противоправное поведение;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- содержащая нецензурную брань, информацию порнографического характера;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- содержащая сведения о несовершеннолетнем, пострадавшем в результате противоправных действий (бездействия), включая его персональные данные, фото и видео изображение, аудиозапись голоса, данные о его семье и т.д.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 xml:space="preserve">    При выявлении в средствах массовой информации, сайтах, социальных сетях в сети Интернет и мессенджерах информации, содержащей признаки запрещённой, любой гражданин вправе через форму электронного приёма обращений, размещённую </w:t>
      </w:r>
      <w:proofErr w:type="spellStart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Роскомнадзором</w:t>
      </w:r>
      <w:proofErr w:type="spellEnd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 xml:space="preserve"> на официальном сайте (https://rkn.gov.ru/), оставить сообщение о факте распространения запрещённой информации с указанием доменного имени или адреса страницы сайта.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 xml:space="preserve">Для ограничения доступа детей к запрещённой информации существуют системы родительского контроля, которые можно активировать с помощью встроенных в операционную систему </w:t>
      </w:r>
      <w:proofErr w:type="spellStart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Windows</w:t>
      </w:r>
      <w:proofErr w:type="spellEnd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 xml:space="preserve"> инструментов, либо установив одну из доступных бесплатных программ. Эту функцию также имеют многие антивирусные программы.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 xml:space="preserve">Кроме этого, на сайте </w:t>
      </w:r>
      <w:proofErr w:type="spellStart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>Роскомнадзора</w:t>
      </w:r>
      <w:proofErr w:type="spellEnd"/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t xml:space="preserve"> можно получить информацию о сайтах Интернет, содержавших запрещённую информацию, и принятых мерах по ограничению доступа к ним. </w:t>
      </w:r>
      <w:r w:rsidRPr="00E40110">
        <w:rPr>
          <w:rFonts w:ascii="Monotype Corsiva" w:eastAsia="Times New Roman" w:hAnsi="Monotype Corsiva" w:cs="Arial"/>
          <w:b/>
          <w:bCs/>
          <w:color w:val="4B4B4B"/>
          <w:sz w:val="24"/>
          <w:szCs w:val="24"/>
          <w:lang w:eastAsia="ru-RU"/>
        </w:rPr>
        <w:br/>
        <w:t>Не оставайтесь в стороне! Только совместными усилиями государственных структур и общественности мы можем обеспечить информационную безопасность наших детей.   </w:t>
      </w:r>
    </w:p>
    <w:p w:rsidR="00D2116F" w:rsidRDefault="00D2116F"/>
    <w:sectPr w:rsidR="00D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C"/>
    <w:rsid w:val="000370C3"/>
    <w:rsid w:val="0079078C"/>
    <w:rsid w:val="00D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25F8-B308-43C8-9AF0-91D8D563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g-mir.ru/uploads/posts/2017-05/1495071481_titul-kopiya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1756</Words>
  <Characters>10012</Characters>
  <Application>Microsoft Office Word</Application>
  <DocSecurity>0</DocSecurity>
  <Lines>83</Lines>
  <Paragraphs>23</Paragraphs>
  <ScaleCrop>false</ScaleCrop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2017-10-23T09:54:00Z</dcterms:created>
  <dcterms:modified xsi:type="dcterms:W3CDTF">2017-10-23T09:54:00Z</dcterms:modified>
</cp:coreProperties>
</file>