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D" w:rsidRPr="001B1B2D" w:rsidRDefault="003D60F0" w:rsidP="0086721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60790" cy="6444211"/>
            <wp:effectExtent l="0" t="0" r="0" b="0"/>
            <wp:docPr id="1" name="Рисунок 1" descr="C:\Users\ф\Pictures\2023-10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Pictures\2023-10-31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644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93" w:rsidRPr="001B1B2D" w:rsidRDefault="00511D93" w:rsidP="00432F05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2F3A"/>
          <w:sz w:val="28"/>
          <w:szCs w:val="28"/>
          <w:lang w:eastAsia="ru-RU"/>
        </w:rPr>
      </w:pPr>
      <w:bookmarkStart w:id="0" w:name="_GoBack"/>
      <w:bookmarkEnd w:id="0"/>
      <w:r w:rsidRPr="001B1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Цели и задачи курса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программы: способствовать нравственному и патриотическому воспитанию школьников через изучение отечественных пословиц и поговорок.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данных целей предполагается решить следующие </w:t>
      </w:r>
      <w:r w:rsidRPr="001B1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нравственным устоям православной культуры.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раскрыть для себя смысл высших нравственных ценностей Православия.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их укоренению в детском уме и сердце.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позицию непринятия цинизма, жестокости, пошлости.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твердые ориентиры добра в образцах православной жизни на основе веры, надежды, любви.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восприятию интереса к отечественной истории.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любовь и уважение к Родине, ее народу, культуре, языку, святыням.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детей в круг основных православных традиций, показать и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тесную связь с народной жизнью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искусством, творчеством.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изменению сферы интересов ребенка - от пустого времяпровождения и экранов телевизора и компьютера к чтению полезному, </w:t>
      </w:r>
      <w:proofErr w:type="gramStart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душеспасительному</w:t>
      </w:r>
      <w:proofErr w:type="gramEnd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93" w:rsidRPr="001B1B2D" w:rsidRDefault="00511D93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почву для возникновения между детьми дружеских отношений.</w:t>
      </w:r>
    </w:p>
    <w:p w:rsidR="00C9037B" w:rsidRPr="001B1B2D" w:rsidRDefault="00C9037B" w:rsidP="009F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Методы и приемы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главной цели курса основным приемом стало использование пословиц и поговорок русского народа. В основу каждого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положена пословица или поговорка, отражающая тот или иной нравственный принцип или ценность, вокруг </w:t>
      </w:r>
      <w:proofErr w:type="gramStart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</w:t>
      </w:r>
      <w:r w:rsidR="0086721D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177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Выразительность пословицы усиливается необычайной лаконичностью и четкостью оформления, поэтому она в наилучшей, наиболее выразительной и доступной детскому восприятию форме, передает основную мысль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общую структуру, которая включает в себя: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 обоснованием понятия.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Священного Писания.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православного праздника или пример из жития святых.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или рисунок для записи в тетради.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таком построении 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 возможности более точное соответствие темы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proofErr w:type="gramStart"/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избранного за основу сюжета, художественного образа, предлагаемого в качестве наглядного пособия. Темы часто созвучны отмечаемому в ближайшее время православному празднику, что находит наибольший эмоциональный отклик у детей.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 освоению курса подбираются также в соответствии с возрастными особенностями младших школьников Свойственные им эмоциональная отзывчивость, любознательность и вместе с тем способность овладевать определенным теоретическими знаниями делают начальную школу тем важным звеном, в котором возможно наиболее успешно реализовать поставленные задачи. Детям младшего школьного возраста присуще уникальное единство знаний и переживаний, которое позволяет на уроках курса одновременно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учащихся с православной культурой и традициями русского народа и осуществлять их нравственное воспитание.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особенности учащихся младшего школьного возраста определили следующие особенности методики: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рассказов, вызывающих яркую эмоциональную реакцию (к ним можно отнести все события Ветхого и Нового Завета, жития святых, евангельские притчи);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использование наглядных пособий (картин, изображающих излагаемые события и родную природу, икон, фотографий храмов и монастырей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заочные и очные экскурсии</w:t>
      </w:r>
      <w:proofErr w:type="gramStart"/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опоры на наглядно-образное мышление школьников;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беседы и анализа текста, обусловленные тем, что дети могут строить логические связи (например, детям очень хорошо удаются ответа на такие вопросы, как:</w:t>
      </w:r>
      <w:proofErr w:type="gramEnd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побудило этого человека гак поступить? К чему это привело? </w:t>
      </w:r>
      <w:proofErr w:type="gramStart"/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случилось, если бы он поступил иначе?»);</w:t>
      </w:r>
      <w:proofErr w:type="gramEnd"/>
    </w:p>
    <w:p w:rsidR="00DD6821" w:rsidRPr="001B1B2D" w:rsidRDefault="00A25177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в течение занятия</w:t>
      </w:r>
      <w:r w:rsidR="00DD6821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домашнее задание в форме рисунков, обеспечивающих практическую деятельность учащихся;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методы, способствующие повышению интереса к </w:t>
      </w:r>
      <w:r w:rsidR="00B62E34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занятию 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их активизации;</w:t>
      </w:r>
    </w:p>
    <w:p w:rsidR="00DD6821" w:rsidRPr="001B1B2D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устных и письменных заданий, связанных с необходимостью построения и формулирования выводов обусловлено необходимостью развития словесно-логического мышления и развития творческих способностей детей, а также тем, что выводы, сделанные ребенком самостоятельно в процессе выполнения подобных заданий, усваиваются им лучше.</w:t>
      </w:r>
    </w:p>
    <w:p w:rsidR="004C32DF" w:rsidRDefault="00DD6821" w:rsidP="009F52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творческие работы учащихся</w:t>
      </w:r>
      <w:r w:rsidR="004C32DF" w:rsidRPr="001B1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56F" w:rsidRPr="001B1B2D" w:rsidRDefault="001F656F" w:rsidP="001F65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6F" w:rsidRPr="001B1B2D" w:rsidRDefault="001F656F" w:rsidP="001F656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762"/>
        <w:gridCol w:w="1904"/>
        <w:gridCol w:w="1123"/>
        <w:gridCol w:w="2086"/>
        <w:gridCol w:w="3828"/>
        <w:gridCol w:w="4467"/>
      </w:tblGrid>
      <w:tr w:rsidR="001F656F" w:rsidRPr="00B2482C" w:rsidTr="001F656F">
        <w:tc>
          <w:tcPr>
            <w:tcW w:w="762" w:type="dxa"/>
          </w:tcPr>
          <w:p w:rsidR="001F656F" w:rsidRPr="00B2482C" w:rsidRDefault="001F656F" w:rsidP="00F0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1F656F" w:rsidRPr="00B2482C" w:rsidRDefault="001F656F" w:rsidP="00F0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1F656F" w:rsidRPr="00B2482C" w:rsidRDefault="001F656F" w:rsidP="00F0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F0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F656F" w:rsidRPr="00B2482C" w:rsidRDefault="001F656F" w:rsidP="00F0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1F656F" w:rsidRPr="00B2482C" w:rsidRDefault="001F656F" w:rsidP="00F0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6" w:type="dxa"/>
          </w:tcPr>
          <w:p w:rsidR="001F656F" w:rsidRPr="00B2482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67" w:type="dxa"/>
          </w:tcPr>
          <w:p w:rsidR="001F656F" w:rsidRPr="00B2482C" w:rsidRDefault="001F656F" w:rsidP="001F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Доброе начало – полдела откачало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демонстрация, описание картины.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1.Репродукция картины «Видение отроку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Варфаломею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 Иллюстрация «Сотворение мира»</w:t>
            </w: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1.Моя первая Священная история».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М.Малыш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, 1990.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2.Золотов В. «54 картины из Ветхого Завета». Репринтное издание. Санкт – Петербург, 1861.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Б.Детям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, издательство Белорусского экзархата, 2000.</w:t>
            </w: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Кто родителей  почитает,  тот вовек не погибает.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анализ стихотворения, демонстрация иллюстраций, выполнение рисунков  в тетради, выполнение творческого  задания.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1.Иллюстрации: 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«Изгнание прародителей из рая», «Потоп», «Жертвоприношение Ноя».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 Напечатанные тексты стихотворения «Слава Тебе, Господи».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1.Моя первая  Священная история».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М.Малыш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, 1990.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2.Золотов В. «54 картины из Ветхого Завета». Репринтное издание. Санкт – Петербург, 1861.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3. Основы  православной культуры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Виктора  Дорофеева.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М. Покров, 2002.</w:t>
            </w: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ind w:left="-668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656F" w:rsidRPr="00B2482C" w:rsidRDefault="001F656F" w:rsidP="001F656F">
            <w:pPr>
              <w:ind w:left="-526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ind w:left="-3607" w:right="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рассказ, беседа, пересказ прослушанного текста, демонстрация, анализ пословиц.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Рисунки «Дерево жизни» и «Дерево греха».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 Карточки  с написанными на них хорошими и плохими поступками.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3.Икона  «Рождества  Пресвятой Богородицы».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4.Другие православные иконы.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ind w:hanging="6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1.Основы православной культуры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Виктора  Дорофеева. Книга для учителя. М. Покров, 2002.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ind w:left="-8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В церкви  и для сироты дом.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Беседа, рассказ, выполнение творческих заданий, пересказ прослушанного текста, демонстрация, анализ пословиц.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1.Икона св. князя Владимира.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2.Фотографии храмов.</w:t>
            </w: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Ушинский        К.Д. Родное слово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.2000.</w:t>
            </w: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Экскурсия в храм.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Уговор дороже денег.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Игра, выполнение опережающего задания, беседа, рассказ, рисование в тетради.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Икона св. пророка  Моисея;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 Иллюстрация: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«Скрижали Завета».</w:t>
            </w: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1.Золотов В. «54 картины из Ветхого Завета». Репринтное издание. Санкт – Петербург, 1861.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2.Афанасьев   В. Выше неба голубого. Православные стихи  для детей.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Жить – Богу  служить.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Игра,  выполнение  творческого задания;  рассказ, беседа, пересказ текста, анализ стихотворения, работа с текстом; описание картины.</w:t>
            </w:r>
            <w:proofErr w:type="gramEnd"/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Иллюстрация «Нагорная  проповедь»,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«Хождение по водам», любого  чуда  исцеления.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 Евангелие.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3. Икона «Благословение  детей».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4. Напечатанные  тексты  «Учение Спасителя», «Гордый  тополек  и смиренная  вишенка».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1.Детская  Библия. М: Столица, 1990.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2. Моя первая Священная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история»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.: «Малыш», 1990. </w:t>
            </w: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Тому тяжело, кто помнит зло.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выполнение  творческого задания; анализ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Напечатанные  тексты рассказа «Семьдесят  раз по семь» и содержания         молитвы    «Отче наш».</w:t>
            </w: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М.: Первое сентября, 2001. 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2. Православный мир. – М.: Круг чтения.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2002.</w:t>
            </w: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аукнется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так и откликнется.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анализ  рассказа, выполнение творческих заданий.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Свечечка.  Областная      детская православная  газета. № 5-6. 2003.</w:t>
            </w: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Ангел помогает, а бес подстрекает.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выполнение  творческих заданий; анализ пословиц.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Иконы Ангела Михаила, Ангела – Хранителя.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2.Рисунки с изображениями ангелов.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3. Напечатанные тексты стихотворения «Ангел – Хранитель».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1.Афанасьев   В. Выше неба голубого. Православные стихи  для детей.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2.Твой Ангел – Хранитель. М.: Отчий дом, 2000.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c>
          <w:tcPr>
            <w:tcW w:w="762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4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Повинную голову меч не сечет.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игра, анализ картины, выполнение творческих заданий, анализ пословиц.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Репродукция картины «Возвращение  блудного сына».</w:t>
            </w:r>
          </w:p>
        </w:tc>
        <w:tc>
          <w:tcPr>
            <w:tcW w:w="446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 Ушинский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Родное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.:2000.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Моя первая  Священная история. М. Малыш, 1990.</w:t>
            </w:r>
          </w:p>
        </w:tc>
      </w:tr>
      <w:tr w:rsidR="001F656F" w:rsidRPr="00B2482C" w:rsidTr="001F656F">
        <w:trPr>
          <w:trHeight w:val="3255"/>
        </w:trPr>
        <w:tc>
          <w:tcPr>
            <w:tcW w:w="762" w:type="dxa"/>
            <w:tcBorders>
              <w:bottom w:val="single" w:sz="4" w:space="0" w:color="auto"/>
            </w:tcBorders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научишься в молодости, то  знаешь в старости.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силе Бог, но в правде.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выполнение  творческих заданий; анализ пословиц.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Игра, рассказ, беседа, пересказ прослушанного текста, демонстрация, анализ пословиц.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1.Икона «Введение  во Храм Пресвятой Богородицы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Напечатанные  тексты стихотворения  «Ростомер для девочек».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Икона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Александра Невского;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2.Репродукция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«Въезд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Невского в Псков  после  Ледового побоища».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Рисунки с изображением  русской природы.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Лист ватман  с нарисованной березой, над которой  написано  «Русь Святая».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1.Афанасьев   В. Выше неба голубого. Православные стихи  для детей.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Основы  православной культуры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Виктора  Дорофеева.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М. Покров, 2002.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Моя первая Священная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Малыш, 1990.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Иоанн  Златокудрый  инок. М.: Паломник,1999.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Журнал «Русский дом», 2002, №;4.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2.Снегирев Г.Я. Я живу в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М.:Отчий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2000.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Моя первая  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«Малыш».1990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Иоанн  Златокудрый  инок. М.: Паломник,1999.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c>
          <w:tcPr>
            <w:tcW w:w="76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4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без     одежды, чем без надежды.</w:t>
            </w:r>
          </w:p>
        </w:tc>
        <w:tc>
          <w:tcPr>
            <w:tcW w:w="3209" w:type="dxa"/>
            <w:gridSpan w:val="2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рисунков в тетради.</w:t>
            </w:r>
          </w:p>
        </w:tc>
        <w:tc>
          <w:tcPr>
            <w:tcW w:w="3828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1.Тексты стихотворения  «В храме».</w:t>
            </w:r>
          </w:p>
        </w:tc>
        <w:tc>
          <w:tcPr>
            <w:tcW w:w="446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1.Афанасьев   В. Выше неба голубого. Православные стихи  для детей.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 слове. Минск, Издательство  Белорусского экзархата, 2000.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rPr>
          <w:trHeight w:val="3558"/>
        </w:trPr>
        <w:tc>
          <w:tcPr>
            <w:tcW w:w="762" w:type="dxa"/>
            <w:tcBorders>
              <w:bottom w:val="nil"/>
            </w:tcBorders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04" w:type="dxa"/>
            <w:tcBorders>
              <w:bottom w:val="nil"/>
            </w:tcBorders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 – Ангел прилетел.</w:t>
            </w:r>
          </w:p>
        </w:tc>
        <w:tc>
          <w:tcPr>
            <w:tcW w:w="1123" w:type="dxa"/>
            <w:tcBorders>
              <w:bottom w:val="nil"/>
            </w:tcBorders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выполнение  творческих заданий;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в  тетради.</w:t>
            </w:r>
          </w:p>
        </w:tc>
        <w:tc>
          <w:tcPr>
            <w:tcW w:w="3828" w:type="dxa"/>
            <w:tcBorders>
              <w:bottom w:val="nil"/>
            </w:tcBorders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1.Икона праздника;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Тексты с  рождественскими стихотворениями.</w:t>
            </w:r>
          </w:p>
        </w:tc>
        <w:tc>
          <w:tcPr>
            <w:tcW w:w="4467" w:type="dxa"/>
            <w:tcBorders>
              <w:bottom w:val="nil"/>
            </w:tcBorders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1..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Основы  православной культуры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Виктора  Дорофеева.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М. Покров, 2002.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rPr>
          <w:trHeight w:val="90"/>
        </w:trPr>
        <w:tc>
          <w:tcPr>
            <w:tcW w:w="14170" w:type="dxa"/>
            <w:gridSpan w:val="6"/>
            <w:tcBorders>
              <w:top w:val="nil"/>
            </w:tcBorders>
          </w:tcPr>
          <w:p w:rsidR="001F656F" w:rsidRPr="00B2482C" w:rsidRDefault="001F656F" w:rsidP="001F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rPr>
          <w:trHeight w:val="1932"/>
        </w:trPr>
        <w:tc>
          <w:tcPr>
            <w:tcW w:w="76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 праздник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Еловые ветви, украшения для них, звезды из фольги, костюмы для детей.</w:t>
            </w:r>
          </w:p>
        </w:tc>
        <w:tc>
          <w:tcPr>
            <w:tcW w:w="4467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c>
          <w:tcPr>
            <w:tcW w:w="76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4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имя красит человека, а человек имя.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выполнение  творческих заданий; анализ пословиц.</w:t>
            </w:r>
          </w:p>
        </w:tc>
        <w:tc>
          <w:tcPr>
            <w:tcW w:w="3828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1.Слайды «Крещение»,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2.Тексты рассказа «Олины именины».</w:t>
            </w:r>
          </w:p>
        </w:tc>
        <w:tc>
          <w:tcPr>
            <w:tcW w:w="446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Основы  православной культуры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Виктора  Дорофеева.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М. Покров, 2002.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3.Зекон Божий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.,1991.</w:t>
            </w:r>
          </w:p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6F" w:rsidRPr="00B2482C" w:rsidTr="001F656F">
        <w:tc>
          <w:tcPr>
            <w:tcW w:w="76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4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себе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радость никто не живет.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анализ картины, выполнение творческих заданий, анализ пословиц.</w:t>
            </w:r>
          </w:p>
        </w:tc>
        <w:tc>
          <w:tcPr>
            <w:tcW w:w="3828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1.Магнитофон, запись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добрый ты…».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2.Иллюстрации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изображены чудеса Господа Иисуса Христа.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3.Тексты рассказа «Зло».</w:t>
            </w:r>
          </w:p>
        </w:tc>
        <w:tc>
          <w:tcPr>
            <w:tcW w:w="446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Твой Ангел – Хранитель.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дом, 2000.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Иоанн. Златокудрый инок. М.,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Паломник, 1999.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3.Ушинский К.Д. Родное слово. М.2000.</w:t>
            </w:r>
          </w:p>
        </w:tc>
      </w:tr>
      <w:tr w:rsidR="001F656F" w:rsidRPr="00B2482C" w:rsidTr="001F656F">
        <w:tc>
          <w:tcPr>
            <w:tcW w:w="762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1904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дров, ни лучины, а живет без кручины.</w:t>
            </w:r>
          </w:p>
        </w:tc>
        <w:tc>
          <w:tcPr>
            <w:tcW w:w="1123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рисунков в тетради.</w:t>
            </w:r>
          </w:p>
        </w:tc>
        <w:tc>
          <w:tcPr>
            <w:tcW w:w="3828" w:type="dxa"/>
          </w:tcPr>
          <w:p w:rsidR="001F656F" w:rsidRPr="00B2482C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Рисунок с изображением вечера  в крестьянской избе при лучине.</w:t>
            </w:r>
          </w:p>
        </w:tc>
        <w:tc>
          <w:tcPr>
            <w:tcW w:w="4467" w:type="dxa"/>
          </w:tcPr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1.Ганаго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Б.Детям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, издательство Белорусского экзархата, 2000.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2.Ушинский К.Д. Родное слово. М.2000.</w:t>
            </w:r>
          </w:p>
          <w:p w:rsidR="001F656F" w:rsidRDefault="001F656F" w:rsidP="001F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56F" w:rsidRPr="00B2482C" w:rsidRDefault="001F656F" w:rsidP="001F656F">
      <w:pPr>
        <w:rPr>
          <w:rFonts w:ascii="Times New Roman" w:hAnsi="Times New Roman" w:cs="Times New Roman"/>
          <w:sz w:val="24"/>
          <w:szCs w:val="24"/>
        </w:rPr>
      </w:pPr>
    </w:p>
    <w:p w:rsidR="001F656F" w:rsidRPr="00B2482C" w:rsidRDefault="001F656F" w:rsidP="001F656F">
      <w:pPr>
        <w:rPr>
          <w:rFonts w:ascii="Times New Roman" w:hAnsi="Times New Roman" w:cs="Times New Roman"/>
        </w:rPr>
      </w:pPr>
    </w:p>
    <w:p w:rsidR="001F656F" w:rsidRPr="00B2482C" w:rsidRDefault="001F656F" w:rsidP="001F656F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5"/>
        <w:gridCol w:w="1815"/>
        <w:gridCol w:w="1171"/>
        <w:gridCol w:w="2087"/>
        <w:gridCol w:w="3759"/>
        <w:gridCol w:w="4553"/>
      </w:tblGrid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друга, так ищи, а нашел, так  береги.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Рассказ, беседа, выполнение творческого задания, рисунков в тетради, анализ пословиц.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1.Магнитофон, запись песни о дружбе.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 Репродукция картины «Три богатыря».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Икона святого Ильи Муромца,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Основы  православной культуры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Виктора  Дорофеева.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М. Покров, 2002.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Сретения.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выполнение 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1.Икона праздника.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Тексты стихотворения «Бегство в Египет».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Основы  православной культуры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Виктора  Дорофеева.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М. Покров, 2002.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нужен и клад, коль у мужа и жены лад.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текста, работа с текстом, составление плана текста, рассказ, беседа, анализ пословиц,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рисунков в тетради.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1.Икона св. князей  Петра и Февронии.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Тексты с житием  св. Петра и Февронии.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2.Свечечка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бластная детская православная газета.№7.2003.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труда не выловишь и рыбки из пруда.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Игра, рассказ,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выполнение 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 с инструментами  в нем инструментами или рисунками, их изображающими.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1.Православный мир.- М.: Круг чтения, 2002.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Шишков А. С. Много гостинцев детям. Собрание рассказов  и стихов. Санкт – Петербург, 2000.</w:t>
            </w: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 коту масленица, настал и Великий пост.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выполнение 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Репродукции    картин   Б.М. .</w:t>
            </w:r>
            <w:proofErr w:type="spellStart"/>
            <w:r>
              <w:rPr>
                <w:rFonts w:ascii="Times New Roman" w:hAnsi="Times New Roman" w:cs="Times New Roman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</w:rPr>
              <w:t>» и  «Балаганы».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Плакат «Лестница Великого поста».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Шишков А. С. Много гостинцев детям. Собрание рассказов  и стихов. Санкт – Петербург, 2000.</w:t>
            </w: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Совесть не повесть – в  архив не сдашь.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рисунков в тетради.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1.Рисунок  с изображением исповеди ребенка.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Ушинский К.Д. Детский мир и хрестоматия.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С.- 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Комета,1994.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2.Православный мир.- М.: Круг чтения, 2002.</w:t>
            </w: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серебро, а молчание  - золото.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Рассказ, ролевая игра, беседа, анализ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пословиц,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выполнение 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1.Искусственный или живой цветок.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последняя буква в алфавите.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выполнение  творческих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Тексты рассказа «Приветливый щенок».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Священник Андрей </w:t>
            </w:r>
            <w:proofErr w:type="spellStart"/>
            <w:r>
              <w:rPr>
                <w:rFonts w:ascii="Times New Roman" w:hAnsi="Times New Roman" w:cs="Times New Roman"/>
              </w:rPr>
              <w:t>Лоргус</w:t>
            </w:r>
            <w:proofErr w:type="spellEnd"/>
            <w:r>
              <w:rPr>
                <w:rFonts w:ascii="Times New Roman" w:hAnsi="Times New Roman" w:cs="Times New Roman"/>
              </w:rPr>
              <w:t>, священник Михаил Дудко: «Книга о церкви</w:t>
            </w:r>
            <w:proofErr w:type="gramStart"/>
            <w:r>
              <w:rPr>
                <w:rFonts w:ascii="Times New Roman" w:hAnsi="Times New Roman" w:cs="Times New Roman"/>
              </w:rPr>
              <w:t>»М</w:t>
            </w:r>
            <w:proofErr w:type="gramEnd"/>
            <w:r>
              <w:rPr>
                <w:rFonts w:ascii="Times New Roman" w:hAnsi="Times New Roman" w:cs="Times New Roman"/>
              </w:rPr>
              <w:t>.Паломник.2000.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«Незабудка». Рассказы и </w:t>
            </w:r>
            <w:proofErr w:type="spellStart"/>
            <w:r>
              <w:rPr>
                <w:rFonts w:ascii="Times New Roman" w:hAnsi="Times New Roman" w:cs="Times New Roman"/>
              </w:rPr>
              <w:t>стихи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.: Отчий </w:t>
            </w:r>
            <w:r>
              <w:rPr>
                <w:rFonts w:ascii="Times New Roman" w:hAnsi="Times New Roman" w:cs="Times New Roman"/>
              </w:rPr>
              <w:lastRenderedPageBreak/>
              <w:t>дом.2000.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3.Ушинский К.Д. Родное слово. М. Православное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2000.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Православный мир.- М.: Круг чтения, 2002.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Б.Детям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вере.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Минск, издательство Белорусского экзархата, 2000.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 в  нраве крут, тот никому не друг.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Pr="00B2482C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выполнение 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1.Икона праздника.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2.Рисунок, изображающий чудо Воскресшего Лазаря.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Для детей: альбомные краски, кисточки.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Господь терпел и нам велел.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Pr="001D22DC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Рассказ, беседа, выполнение 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Иконы «Распятие Господа Иисуса 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Христа», «Снятие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Креста», «Положение  во гроб».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Распятие.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3.Напечатанные тесты стихотворения «У подножия  Креста».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 православной культуры.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Дорофеева. Книга для учителя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, М. Покров, 2002.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Православный мир.- М.: Круг чтения, 2002.</w:t>
            </w: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Пасха 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Pr="001D22DC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DC">
              <w:rPr>
                <w:rFonts w:ascii="Times New Roman" w:hAnsi="Times New Roman" w:cs="Times New Roman"/>
                <w:sz w:val="24"/>
                <w:szCs w:val="24"/>
              </w:rPr>
              <w:t>вариант: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56F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proofErr w:type="gramEnd"/>
            <w:r w:rsidRPr="001F656F">
              <w:rPr>
                <w:rFonts w:ascii="Times New Roman" w:hAnsi="Times New Roman" w:cs="Times New Roman"/>
                <w:sz w:val="24"/>
                <w:szCs w:val="24"/>
              </w:rPr>
              <w:t>: экскурсия.</w:t>
            </w:r>
          </w:p>
        </w:tc>
        <w:tc>
          <w:tcPr>
            <w:tcW w:w="3969" w:type="dxa"/>
          </w:tcPr>
          <w:p w:rsidR="001F656F" w:rsidRPr="001D22DC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вариант: икона праздника, украшения для зала.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 православной культуры.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  </w:t>
            </w:r>
            <w:proofErr w:type="spell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О.К.Харитонова</w:t>
            </w:r>
            <w:proofErr w:type="spell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. Под редакцией  протоиерея 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Дорофеева. Книга для учителя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, М. Покров, 2002.</w:t>
            </w: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«Святые жены – мироносицы».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Праздничный концерт.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для зала, цветы.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Я иду на урок  в начальную школу. Основы православной культуры. Книга для учителя</w:t>
            </w:r>
            <w:proofErr w:type="gramStart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2001.</w:t>
            </w:r>
          </w:p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 Богу угоден, тот людям приятен.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</w:rPr>
              <w:t>аудикассеты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Аудикассета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житием Святителя Николая, магнитофон.</w:t>
            </w: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</w:tr>
      <w:tr w:rsidR="001F656F" w:rsidTr="00F05B1E">
        <w:tc>
          <w:tcPr>
            <w:tcW w:w="817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храм</w:t>
            </w:r>
          </w:p>
        </w:tc>
        <w:tc>
          <w:tcPr>
            <w:tcW w:w="127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656F" w:rsidRDefault="001F656F" w:rsidP="00F0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F656F" w:rsidRDefault="001F656F" w:rsidP="00F05B1E">
            <w:pPr>
              <w:rPr>
                <w:rFonts w:ascii="Times New Roman" w:hAnsi="Times New Roman" w:cs="Times New Roman"/>
              </w:rPr>
            </w:pPr>
          </w:p>
        </w:tc>
      </w:tr>
    </w:tbl>
    <w:p w:rsidR="001F656F" w:rsidRDefault="001F656F" w:rsidP="0086721D">
      <w:pPr>
        <w:pStyle w:val="a7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6721D" w:rsidRPr="0086721D" w:rsidRDefault="0086721D" w:rsidP="0086721D">
      <w:pPr>
        <w:pStyle w:val="a7"/>
        <w:rPr>
          <w:rFonts w:ascii="Times New Roman" w:hAnsi="Times New Roman"/>
          <w:b/>
          <w:sz w:val="28"/>
          <w:szCs w:val="28"/>
        </w:rPr>
      </w:pPr>
      <w:r w:rsidRPr="0086721D">
        <w:rPr>
          <w:rFonts w:ascii="Times New Roman" w:hAnsi="Times New Roman"/>
          <w:b/>
          <w:sz w:val="28"/>
          <w:szCs w:val="28"/>
        </w:rPr>
        <w:t>Контроль и оценка планируемых результатов.</w:t>
      </w:r>
    </w:p>
    <w:p w:rsidR="0086721D" w:rsidRDefault="0086721D" w:rsidP="0086721D">
      <w:pPr>
        <w:pStyle w:val="a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6721D" w:rsidRPr="0086721D" w:rsidRDefault="0086721D" w:rsidP="008672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6721D">
        <w:rPr>
          <w:rFonts w:ascii="Times New Roman" w:hAnsi="Times New Roman"/>
          <w:spacing w:val="-3"/>
          <w:sz w:val="28"/>
          <w:szCs w:val="28"/>
        </w:rPr>
        <w:t>В основу изучения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6721D">
        <w:rPr>
          <w:rFonts w:ascii="Times New Roman" w:hAnsi="Times New Roman"/>
          <w:spacing w:val="-3"/>
          <w:sz w:val="28"/>
          <w:szCs w:val="28"/>
        </w:rPr>
        <w:softHyphen/>
      </w:r>
      <w:r w:rsidRPr="0086721D">
        <w:rPr>
          <w:rFonts w:ascii="Times New Roman" w:hAnsi="Times New Roman"/>
          <w:sz w:val="28"/>
          <w:szCs w:val="28"/>
        </w:rPr>
        <w:t>ности   оцениваются  по трём уровням.</w:t>
      </w:r>
    </w:p>
    <w:p w:rsidR="0086721D" w:rsidRDefault="0086721D" w:rsidP="0086721D">
      <w:pPr>
        <w:pStyle w:val="a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6721D" w:rsidRPr="0086721D" w:rsidRDefault="0086721D" w:rsidP="008672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6721D">
        <w:rPr>
          <w:rFonts w:ascii="Times New Roman" w:hAnsi="Times New Roman"/>
          <w:i/>
          <w:iCs/>
          <w:sz w:val="28"/>
          <w:szCs w:val="28"/>
        </w:rPr>
        <w:t xml:space="preserve">Первый уровень результатов — </w:t>
      </w:r>
      <w:r w:rsidRPr="0086721D">
        <w:rPr>
          <w:rFonts w:ascii="Times New Roman" w:hAnsi="Times New Roman"/>
          <w:sz w:val="28"/>
          <w:szCs w:val="28"/>
        </w:rPr>
        <w:t>приобретение школьни</w:t>
      </w:r>
      <w:r w:rsidRPr="0086721D">
        <w:rPr>
          <w:rFonts w:ascii="Times New Roman" w:hAnsi="Times New Roman"/>
          <w:sz w:val="28"/>
          <w:szCs w:val="28"/>
        </w:rPr>
        <w:softHyphen/>
        <w:t>ком социальных знаний (об общественных нормах, устрой</w:t>
      </w:r>
      <w:r w:rsidRPr="0086721D">
        <w:rPr>
          <w:rFonts w:ascii="Times New Roman" w:hAnsi="Times New Roman"/>
          <w:sz w:val="28"/>
          <w:szCs w:val="28"/>
        </w:rPr>
        <w:softHyphen/>
      </w:r>
      <w:r w:rsidRPr="0086721D">
        <w:rPr>
          <w:rFonts w:ascii="Times New Roman" w:hAnsi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86721D">
        <w:rPr>
          <w:rFonts w:ascii="Times New Roman" w:hAnsi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86721D">
        <w:rPr>
          <w:rFonts w:ascii="Times New Roman" w:hAnsi="Times New Roman"/>
          <w:sz w:val="28"/>
          <w:szCs w:val="28"/>
        </w:rPr>
        <w:t>социальной реальности и повседневной жизни.</w:t>
      </w:r>
    </w:p>
    <w:p w:rsidR="0086721D" w:rsidRDefault="0086721D" w:rsidP="0086721D">
      <w:pPr>
        <w:pStyle w:val="a7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6721D" w:rsidRPr="0086721D" w:rsidRDefault="0086721D" w:rsidP="008672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6721D">
        <w:rPr>
          <w:rFonts w:ascii="Times New Roman" w:hAnsi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86721D">
        <w:rPr>
          <w:rFonts w:ascii="Times New Roman" w:hAnsi="Times New Roman"/>
          <w:spacing w:val="-3"/>
          <w:sz w:val="28"/>
          <w:szCs w:val="28"/>
        </w:rPr>
        <w:softHyphen/>
      </w:r>
      <w:r w:rsidRPr="0086721D">
        <w:rPr>
          <w:rFonts w:ascii="Times New Roman" w:hAnsi="Times New Roman"/>
          <w:sz w:val="28"/>
          <w:szCs w:val="28"/>
        </w:rPr>
        <w:t xml:space="preserve">ние имеет взаимодействие ученика со своими учителями </w:t>
      </w:r>
      <w:r w:rsidRPr="0086721D">
        <w:rPr>
          <w:rFonts w:ascii="Times New Roman" w:hAnsi="Times New Roman"/>
          <w:spacing w:val="-1"/>
          <w:sz w:val="28"/>
          <w:szCs w:val="28"/>
        </w:rPr>
        <w:t xml:space="preserve"> как значимыми </w:t>
      </w:r>
      <w:r w:rsidRPr="0086721D">
        <w:rPr>
          <w:rFonts w:ascii="Times New Roman" w:hAnsi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86721D" w:rsidRDefault="0086721D" w:rsidP="0086721D">
      <w:pPr>
        <w:pStyle w:val="a7"/>
        <w:ind w:firstLine="708"/>
        <w:jc w:val="both"/>
        <w:rPr>
          <w:rFonts w:ascii="Times New Roman" w:hAnsi="Times New Roman"/>
          <w:i/>
          <w:iCs/>
          <w:spacing w:val="-2"/>
          <w:sz w:val="28"/>
          <w:szCs w:val="28"/>
        </w:rPr>
      </w:pPr>
    </w:p>
    <w:p w:rsidR="0086721D" w:rsidRPr="0086721D" w:rsidRDefault="0086721D" w:rsidP="008672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6721D">
        <w:rPr>
          <w:rFonts w:ascii="Times New Roman" w:hAnsi="Times New Roman"/>
          <w:i/>
          <w:iCs/>
          <w:spacing w:val="-2"/>
          <w:sz w:val="28"/>
          <w:szCs w:val="28"/>
        </w:rPr>
        <w:t xml:space="preserve">Второй уровень результатов </w:t>
      </w:r>
      <w:r w:rsidRPr="0086721D">
        <w:rPr>
          <w:rFonts w:ascii="Times New Roman" w:hAnsi="Times New Roman"/>
          <w:spacing w:val="-2"/>
          <w:sz w:val="28"/>
          <w:szCs w:val="28"/>
        </w:rPr>
        <w:t xml:space="preserve">— получение школьником </w:t>
      </w:r>
      <w:r w:rsidRPr="0086721D">
        <w:rPr>
          <w:rFonts w:ascii="Times New Roman" w:hAnsi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86721D">
        <w:rPr>
          <w:rFonts w:ascii="Times New Roman" w:hAnsi="Times New Roman"/>
          <w:spacing w:val="-3"/>
          <w:sz w:val="28"/>
          <w:szCs w:val="28"/>
        </w:rPr>
        <w:t xml:space="preserve">мир, знания, труд, культура), ценностного </w:t>
      </w:r>
      <w:r w:rsidRPr="0086721D">
        <w:rPr>
          <w:rFonts w:ascii="Times New Roman" w:hAnsi="Times New Roman"/>
          <w:spacing w:val="-3"/>
          <w:sz w:val="28"/>
          <w:szCs w:val="28"/>
        </w:rPr>
        <w:lastRenderedPageBreak/>
        <w:t>отношения к со</w:t>
      </w:r>
      <w:r w:rsidRPr="0086721D">
        <w:rPr>
          <w:rFonts w:ascii="Times New Roman" w:hAnsi="Times New Roman"/>
          <w:spacing w:val="-3"/>
          <w:sz w:val="28"/>
          <w:szCs w:val="28"/>
        </w:rPr>
        <w:softHyphen/>
      </w:r>
      <w:r w:rsidRPr="0086721D">
        <w:rPr>
          <w:rFonts w:ascii="Times New Roman" w:hAnsi="Times New Roman"/>
          <w:sz w:val="28"/>
          <w:szCs w:val="28"/>
        </w:rPr>
        <w:t>циальной реальности в целом.</w:t>
      </w:r>
    </w:p>
    <w:p w:rsidR="00D840F4" w:rsidRPr="0086721D" w:rsidRDefault="00D840F4" w:rsidP="008672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721D" w:rsidRPr="0086721D" w:rsidRDefault="0086721D" w:rsidP="0086721D">
      <w:pPr>
        <w:pStyle w:val="a7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6721D">
        <w:rPr>
          <w:rFonts w:ascii="Times New Roman" w:hAnsi="Times New Roman"/>
          <w:spacing w:val="-2"/>
          <w:sz w:val="28"/>
          <w:szCs w:val="28"/>
        </w:rPr>
        <w:t>Для достижения данного уровня результатов особое значе</w:t>
      </w:r>
      <w:r w:rsidRPr="0086721D">
        <w:rPr>
          <w:rFonts w:ascii="Times New Roman" w:hAnsi="Times New Roman"/>
          <w:spacing w:val="-2"/>
          <w:sz w:val="28"/>
          <w:szCs w:val="28"/>
        </w:rPr>
        <w:softHyphen/>
      </w:r>
      <w:r w:rsidRPr="0086721D">
        <w:rPr>
          <w:rFonts w:ascii="Times New Roman" w:hAnsi="Times New Roman"/>
          <w:sz w:val="28"/>
          <w:szCs w:val="28"/>
        </w:rPr>
        <w:t xml:space="preserve">ние имеет взаимодействие школьников между собой на уровне класса, школы, то есть  </w:t>
      </w:r>
      <w:r>
        <w:rPr>
          <w:rFonts w:ascii="Times New Roman" w:hAnsi="Times New Roman"/>
          <w:sz w:val="28"/>
          <w:szCs w:val="28"/>
        </w:rPr>
        <w:t xml:space="preserve"> в защищенной, дружественной</w:t>
      </w:r>
      <w:r w:rsidRPr="0086721D">
        <w:rPr>
          <w:rFonts w:ascii="Times New Roman" w:hAnsi="Times New Roman"/>
          <w:sz w:val="28"/>
          <w:szCs w:val="28"/>
        </w:rPr>
        <w:t xml:space="preserve"> среде. Именно в такой близкой социальной сре</w:t>
      </w:r>
      <w:r w:rsidRPr="0086721D">
        <w:rPr>
          <w:rFonts w:ascii="Times New Roman" w:hAnsi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6721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6721D" w:rsidRPr="0086721D" w:rsidRDefault="0086721D" w:rsidP="008672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6721D">
        <w:rPr>
          <w:rFonts w:ascii="Times New Roman" w:hAnsi="Times New Roman"/>
          <w:i/>
          <w:iCs/>
          <w:sz w:val="28"/>
          <w:szCs w:val="28"/>
        </w:rPr>
        <w:t xml:space="preserve">Третий уровень результатов </w:t>
      </w:r>
      <w:r w:rsidRPr="0086721D">
        <w:rPr>
          <w:rFonts w:ascii="Times New Roman" w:hAnsi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86721D">
        <w:rPr>
          <w:rFonts w:ascii="Times New Roman" w:hAnsi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6721D">
        <w:rPr>
          <w:rFonts w:ascii="Times New Roman" w:hAnsi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86721D">
        <w:rPr>
          <w:rFonts w:ascii="Times New Roman" w:hAnsi="Times New Roman"/>
          <w:sz w:val="28"/>
          <w:szCs w:val="28"/>
        </w:rPr>
        <w:softHyphen/>
        <w:t>но положительно к нему настроены, юный человек действи</w:t>
      </w:r>
      <w:r w:rsidRPr="0086721D">
        <w:rPr>
          <w:rFonts w:ascii="Times New Roman" w:hAnsi="Times New Roman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86721D">
        <w:rPr>
          <w:rFonts w:ascii="Times New Roman" w:hAnsi="Times New Roman"/>
          <w:sz w:val="28"/>
          <w:szCs w:val="28"/>
        </w:rPr>
        <w:t>ко</w:t>
      </w:r>
      <w:r w:rsidRPr="0086721D">
        <w:rPr>
          <w:rFonts w:ascii="Times New Roman" w:hAnsi="Times New Roman"/>
          <w:sz w:val="28"/>
          <w:szCs w:val="28"/>
        </w:rPr>
        <w:softHyphen/>
        <w:t>торых</w:t>
      </w:r>
      <w:proofErr w:type="gramEnd"/>
      <w:r w:rsidRPr="0086721D">
        <w:rPr>
          <w:rFonts w:ascii="Times New Roman" w:hAnsi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F27EC5" w:rsidRDefault="00F27EC5" w:rsidP="00F27EC5">
      <w:pPr>
        <w:pStyle w:val="Default"/>
        <w:rPr>
          <w:b/>
          <w:bCs/>
          <w:sz w:val="28"/>
          <w:szCs w:val="28"/>
        </w:rPr>
      </w:pPr>
    </w:p>
    <w:p w:rsidR="00F27EC5" w:rsidRDefault="00F27EC5" w:rsidP="00F27EC5">
      <w:pPr>
        <w:pStyle w:val="Default"/>
        <w:rPr>
          <w:b/>
          <w:bCs/>
          <w:sz w:val="28"/>
          <w:szCs w:val="28"/>
        </w:rPr>
      </w:pPr>
      <w:r w:rsidRPr="004D0FC2">
        <w:rPr>
          <w:b/>
          <w:bCs/>
          <w:sz w:val="28"/>
          <w:szCs w:val="28"/>
        </w:rPr>
        <w:t xml:space="preserve">Учебно-методическое и материально-техническое обеспечение образовательного процесса: </w:t>
      </w:r>
    </w:p>
    <w:p w:rsidR="00F27EC5" w:rsidRPr="00F27EC5" w:rsidRDefault="00F27EC5" w:rsidP="00F27E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7EC5">
        <w:rPr>
          <w:rFonts w:ascii="Times New Roman" w:hAnsi="Times New Roman"/>
          <w:sz w:val="28"/>
          <w:szCs w:val="28"/>
        </w:rPr>
        <w:t>Моя первая Священная история». М.: Малыш, 1990.</w:t>
      </w:r>
    </w:p>
    <w:p w:rsidR="00F27EC5" w:rsidRPr="00F27EC5" w:rsidRDefault="00F27EC5" w:rsidP="00F27E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7EC5">
        <w:rPr>
          <w:rFonts w:ascii="Times New Roman" w:hAnsi="Times New Roman"/>
          <w:sz w:val="28"/>
          <w:szCs w:val="28"/>
        </w:rPr>
        <w:t>Золотов В. «54 картины из Священной истории Ветхого Завета». Репринтное издание. Санкт-Петербург, 1861.</w:t>
      </w:r>
    </w:p>
    <w:p w:rsidR="00F27EC5" w:rsidRPr="00F27EC5" w:rsidRDefault="00F27EC5" w:rsidP="00F27E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27EC5">
        <w:rPr>
          <w:rFonts w:ascii="Times New Roman" w:hAnsi="Times New Roman"/>
          <w:sz w:val="28"/>
          <w:szCs w:val="28"/>
        </w:rPr>
        <w:t>Основы православной культуры для детей дошкольного возраста. Составитель О. К. Харитонова. Под редакцией протоиерея Виктора Дорофеева. Книга для учителя. М.: Покров, 2002.</w:t>
      </w:r>
    </w:p>
    <w:p w:rsidR="00F27EC5" w:rsidRDefault="00F27EC5" w:rsidP="00F27E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27EC5">
        <w:rPr>
          <w:rFonts w:ascii="Times New Roman" w:hAnsi="Times New Roman"/>
          <w:sz w:val="28"/>
          <w:szCs w:val="28"/>
        </w:rPr>
        <w:t>4. Православный мир. - М.: Круг чтения, 2002.</w:t>
      </w:r>
    </w:p>
    <w:p w:rsidR="00F27EC5" w:rsidRPr="00F27EC5" w:rsidRDefault="00F27EC5" w:rsidP="00F27E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27EC5">
        <w:rPr>
          <w:rFonts w:ascii="Times New Roman" w:hAnsi="Times New Roman"/>
          <w:sz w:val="28"/>
          <w:szCs w:val="28"/>
        </w:rPr>
        <w:t>Афанасьев В. Выше неба голубого. Православные стихи для детей.</w:t>
      </w:r>
    </w:p>
    <w:p w:rsidR="00F27EC5" w:rsidRPr="00F27EC5" w:rsidRDefault="00F27EC5" w:rsidP="00F27E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27EC5">
        <w:rPr>
          <w:rFonts w:ascii="Times New Roman" w:hAnsi="Times New Roman"/>
          <w:sz w:val="28"/>
          <w:szCs w:val="28"/>
        </w:rPr>
        <w:t>Твой Ангел-Хранитель. М.: Отчий дом, 2000.</w:t>
      </w:r>
    </w:p>
    <w:p w:rsidR="00F27EC5" w:rsidRPr="00F27EC5" w:rsidRDefault="00F27EC5" w:rsidP="00F27E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27EC5">
        <w:rPr>
          <w:rFonts w:ascii="Times New Roman" w:hAnsi="Times New Roman"/>
          <w:sz w:val="28"/>
          <w:szCs w:val="28"/>
        </w:rPr>
        <w:t>Журнал «Русский дом», 2002, № 4</w:t>
      </w:r>
    </w:p>
    <w:p w:rsidR="00F27EC5" w:rsidRPr="00F27EC5" w:rsidRDefault="00F27EC5" w:rsidP="00F27E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27EC5">
        <w:rPr>
          <w:rFonts w:ascii="Times New Roman" w:hAnsi="Times New Roman"/>
          <w:sz w:val="28"/>
          <w:szCs w:val="28"/>
        </w:rPr>
        <w:t>Снегирев Г.</w:t>
      </w:r>
      <w:r w:rsidRPr="00F27EC5">
        <w:rPr>
          <w:rFonts w:ascii="Times New Roman" w:hAnsi="Times New Roman"/>
          <w:i/>
          <w:iCs/>
          <w:sz w:val="28"/>
          <w:szCs w:val="28"/>
        </w:rPr>
        <w:t xml:space="preserve"> Я. Я</w:t>
      </w:r>
      <w:r w:rsidRPr="00F27EC5">
        <w:rPr>
          <w:rFonts w:ascii="Times New Roman" w:hAnsi="Times New Roman"/>
          <w:sz w:val="28"/>
          <w:szCs w:val="28"/>
        </w:rPr>
        <w:t xml:space="preserve"> живу в России. М.: Отчий дом, 2000.</w:t>
      </w:r>
    </w:p>
    <w:p w:rsidR="00F27EC5" w:rsidRPr="00F27EC5" w:rsidRDefault="00F27EC5" w:rsidP="00F27E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27EC5">
        <w:rPr>
          <w:rFonts w:ascii="Times New Roman" w:hAnsi="Times New Roman"/>
          <w:sz w:val="28"/>
          <w:szCs w:val="28"/>
        </w:rPr>
        <w:t>«Моя первая Русская история». М. Малыш, 1990.</w:t>
      </w:r>
    </w:p>
    <w:p w:rsidR="00D840F4" w:rsidRPr="00F27EC5" w:rsidRDefault="00F27EC5" w:rsidP="00F27E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F27EC5">
        <w:rPr>
          <w:rFonts w:ascii="Times New Roman" w:hAnsi="Times New Roman"/>
          <w:sz w:val="28"/>
          <w:szCs w:val="28"/>
        </w:rPr>
        <w:t>Рутенин</w:t>
      </w:r>
      <w:proofErr w:type="spellEnd"/>
      <w:r w:rsidRPr="00F27EC5">
        <w:rPr>
          <w:rFonts w:ascii="Times New Roman" w:hAnsi="Times New Roman"/>
          <w:sz w:val="28"/>
          <w:szCs w:val="28"/>
        </w:rPr>
        <w:t xml:space="preserve"> Иоанн. Златокудрый инок. М.: Паломник, 1999.</w:t>
      </w:r>
    </w:p>
    <w:p w:rsidR="00F27EC5" w:rsidRDefault="00F27EC5" w:rsidP="0086721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27EC5">
        <w:rPr>
          <w:rFonts w:ascii="Times New Roman" w:hAnsi="Times New Roman"/>
          <w:sz w:val="28"/>
          <w:szCs w:val="28"/>
        </w:rPr>
        <w:t>Закон Божий в 5 томах. Книга 1 «О православной вере». М./ИМКА-ПРЕСС, ПАРИЖ, 1991</w:t>
      </w:r>
      <w:r>
        <w:rPr>
          <w:rFonts w:ascii="Times New Roman" w:hAnsi="Times New Roman"/>
          <w:sz w:val="28"/>
          <w:szCs w:val="28"/>
        </w:rPr>
        <w:t>.</w:t>
      </w:r>
    </w:p>
    <w:p w:rsidR="00F27EC5" w:rsidRPr="00F27EC5" w:rsidRDefault="00F27EC5" w:rsidP="00F27EC5">
      <w:pPr>
        <w:pStyle w:val="a7"/>
        <w:rPr>
          <w:rFonts w:ascii="Times New Roman" w:hAnsi="Times New Roman"/>
          <w:sz w:val="28"/>
          <w:szCs w:val="28"/>
        </w:rPr>
      </w:pPr>
      <w:r w:rsidRPr="00F27EC5">
        <w:rPr>
          <w:rFonts w:ascii="Times New Roman" w:hAnsi="Times New Roman"/>
          <w:sz w:val="28"/>
          <w:szCs w:val="28"/>
        </w:rPr>
        <w:t>12. Ушинский К. Д. Детский мир и хрестоматия. С.-Пб</w:t>
      </w:r>
      <w:proofErr w:type="gramStart"/>
      <w:r w:rsidRPr="00F27EC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27EC5">
        <w:rPr>
          <w:rFonts w:ascii="Times New Roman" w:hAnsi="Times New Roman"/>
          <w:sz w:val="28"/>
          <w:szCs w:val="28"/>
        </w:rPr>
        <w:t>Комета, 1994.</w:t>
      </w:r>
    </w:p>
    <w:p w:rsidR="00F27EC5" w:rsidRPr="00F27EC5" w:rsidRDefault="00F27EC5" w:rsidP="0086721D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F27EC5" w:rsidRDefault="00F27EC5" w:rsidP="0086721D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86721D" w:rsidRPr="0086721D" w:rsidRDefault="0086721D" w:rsidP="0086721D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86721D">
        <w:rPr>
          <w:rFonts w:ascii="Times New Roman" w:hAnsi="Times New Roman"/>
          <w:b/>
          <w:color w:val="000000"/>
          <w:sz w:val="28"/>
          <w:szCs w:val="28"/>
        </w:rPr>
        <w:t>В результате реализации пр</w:t>
      </w:r>
      <w:r>
        <w:rPr>
          <w:rFonts w:ascii="Times New Roman" w:hAnsi="Times New Roman"/>
          <w:b/>
          <w:color w:val="000000"/>
          <w:sz w:val="28"/>
          <w:szCs w:val="28"/>
        </w:rPr>
        <w:t>ограммы внеурочной деятельности:</w:t>
      </w:r>
    </w:p>
    <w:p w:rsidR="0086721D" w:rsidRDefault="0086721D" w:rsidP="0086721D">
      <w:pPr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занятий призван помочь школьнику дать правильную нравственную оценку явлениям окружающего мира, углубить его культурологические знания, а также повысить общий уро</w:t>
      </w:r>
      <w:r>
        <w:rPr>
          <w:rFonts w:ascii="Times New Roman" w:hAnsi="Times New Roman" w:cs="Times New Roman"/>
          <w:sz w:val="28"/>
          <w:szCs w:val="28"/>
        </w:rPr>
        <w:softHyphen/>
        <w:t>вень гуманитарного образования.</w:t>
      </w:r>
    </w:p>
    <w:p w:rsidR="00F27EC5" w:rsidRPr="0086721D" w:rsidRDefault="00F27EC5" w:rsidP="0086721D">
      <w:pPr>
        <w:pStyle w:val="a7"/>
        <w:rPr>
          <w:rFonts w:ascii="Times New Roman" w:hAnsi="Times New Roman"/>
          <w:sz w:val="28"/>
          <w:szCs w:val="28"/>
        </w:rPr>
      </w:pPr>
    </w:p>
    <w:p w:rsidR="0086721D" w:rsidRPr="0086721D" w:rsidRDefault="0086721D" w:rsidP="0086721D">
      <w:pPr>
        <w:pStyle w:val="a7"/>
        <w:rPr>
          <w:rFonts w:ascii="Times New Roman" w:hAnsi="Times New Roman"/>
          <w:sz w:val="28"/>
          <w:szCs w:val="28"/>
        </w:rPr>
      </w:pPr>
    </w:p>
    <w:p w:rsidR="0086721D" w:rsidRPr="0086721D" w:rsidRDefault="0086721D" w:rsidP="0086721D">
      <w:pPr>
        <w:pStyle w:val="a7"/>
        <w:rPr>
          <w:rFonts w:ascii="Times New Roman" w:hAnsi="Times New Roman"/>
          <w:sz w:val="28"/>
          <w:szCs w:val="28"/>
        </w:rPr>
      </w:pPr>
    </w:p>
    <w:p w:rsidR="00D840F4" w:rsidRDefault="00D840F4"/>
    <w:sectPr w:rsidR="00D840F4" w:rsidSect="001F2F14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0D" w:rsidRDefault="000C550D" w:rsidP="001F656F">
      <w:pPr>
        <w:spacing w:after="0" w:line="240" w:lineRule="auto"/>
      </w:pPr>
      <w:r>
        <w:separator/>
      </w:r>
    </w:p>
  </w:endnote>
  <w:endnote w:type="continuationSeparator" w:id="0">
    <w:p w:rsidR="000C550D" w:rsidRDefault="000C550D" w:rsidP="001F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0D" w:rsidRDefault="000C550D" w:rsidP="001F656F">
      <w:pPr>
        <w:spacing w:after="0" w:line="240" w:lineRule="auto"/>
      </w:pPr>
      <w:r>
        <w:separator/>
      </w:r>
    </w:p>
  </w:footnote>
  <w:footnote w:type="continuationSeparator" w:id="0">
    <w:p w:rsidR="000C550D" w:rsidRDefault="000C550D" w:rsidP="001F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923B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ECCAB5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7423066"/>
    <w:multiLevelType w:val="hybridMultilevel"/>
    <w:tmpl w:val="12742C8E"/>
    <w:lvl w:ilvl="0" w:tplc="2DBCE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3089A"/>
    <w:multiLevelType w:val="multilevel"/>
    <w:tmpl w:val="ECCAB5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7A4314B"/>
    <w:multiLevelType w:val="hybridMultilevel"/>
    <w:tmpl w:val="93465CD2"/>
    <w:lvl w:ilvl="0" w:tplc="993888FC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1B967D81"/>
    <w:multiLevelType w:val="hybridMultilevel"/>
    <w:tmpl w:val="D0E8040C"/>
    <w:lvl w:ilvl="0" w:tplc="B16022BC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>
    <w:nsid w:val="22901896"/>
    <w:multiLevelType w:val="hybridMultilevel"/>
    <w:tmpl w:val="8F1E0A80"/>
    <w:lvl w:ilvl="0" w:tplc="2D602D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D23B6"/>
    <w:multiLevelType w:val="hybridMultilevel"/>
    <w:tmpl w:val="5C3A9F72"/>
    <w:lvl w:ilvl="0" w:tplc="83549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66D68"/>
    <w:multiLevelType w:val="hybridMultilevel"/>
    <w:tmpl w:val="189EA760"/>
    <w:lvl w:ilvl="0" w:tplc="ECE800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91DDB"/>
    <w:multiLevelType w:val="hybridMultilevel"/>
    <w:tmpl w:val="B2B2DD74"/>
    <w:lvl w:ilvl="0" w:tplc="4F7CB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C7B47"/>
    <w:multiLevelType w:val="hybridMultilevel"/>
    <w:tmpl w:val="46F214E8"/>
    <w:lvl w:ilvl="0" w:tplc="E3943E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958DC"/>
    <w:multiLevelType w:val="hybridMultilevel"/>
    <w:tmpl w:val="C95098F6"/>
    <w:lvl w:ilvl="0" w:tplc="D5940FD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9C1B3B"/>
    <w:multiLevelType w:val="hybridMultilevel"/>
    <w:tmpl w:val="34C02722"/>
    <w:lvl w:ilvl="0" w:tplc="CB2AB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568C3"/>
    <w:multiLevelType w:val="hybridMultilevel"/>
    <w:tmpl w:val="CE80A566"/>
    <w:lvl w:ilvl="0" w:tplc="4580AB30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52C33FA1"/>
    <w:multiLevelType w:val="hybridMultilevel"/>
    <w:tmpl w:val="93465CD2"/>
    <w:lvl w:ilvl="0" w:tplc="993888FC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54F917B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2">
    <w:nsid w:val="56DF7F3D"/>
    <w:multiLevelType w:val="hybridMultilevel"/>
    <w:tmpl w:val="6C742BE2"/>
    <w:lvl w:ilvl="0" w:tplc="30049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03D5"/>
    <w:multiLevelType w:val="hybridMultilevel"/>
    <w:tmpl w:val="912E17DA"/>
    <w:lvl w:ilvl="0" w:tplc="BE067CF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E92A3A"/>
    <w:multiLevelType w:val="hybridMultilevel"/>
    <w:tmpl w:val="CE82D7C2"/>
    <w:lvl w:ilvl="0" w:tplc="DF20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63E8A">
      <w:numFmt w:val="none"/>
      <w:lvlText w:val=""/>
      <w:lvlJc w:val="left"/>
      <w:pPr>
        <w:tabs>
          <w:tab w:val="num" w:pos="360"/>
        </w:tabs>
      </w:pPr>
    </w:lvl>
    <w:lvl w:ilvl="2" w:tplc="92AC5AB0">
      <w:numFmt w:val="none"/>
      <w:lvlText w:val=""/>
      <w:lvlJc w:val="left"/>
      <w:pPr>
        <w:tabs>
          <w:tab w:val="num" w:pos="360"/>
        </w:tabs>
      </w:pPr>
    </w:lvl>
    <w:lvl w:ilvl="3" w:tplc="7F348FF2">
      <w:numFmt w:val="none"/>
      <w:lvlText w:val=""/>
      <w:lvlJc w:val="left"/>
      <w:pPr>
        <w:tabs>
          <w:tab w:val="num" w:pos="360"/>
        </w:tabs>
      </w:pPr>
    </w:lvl>
    <w:lvl w:ilvl="4" w:tplc="DAD250BC">
      <w:numFmt w:val="none"/>
      <w:lvlText w:val=""/>
      <w:lvlJc w:val="left"/>
      <w:pPr>
        <w:tabs>
          <w:tab w:val="num" w:pos="360"/>
        </w:tabs>
      </w:pPr>
    </w:lvl>
    <w:lvl w:ilvl="5" w:tplc="96908A82">
      <w:numFmt w:val="none"/>
      <w:lvlText w:val=""/>
      <w:lvlJc w:val="left"/>
      <w:pPr>
        <w:tabs>
          <w:tab w:val="num" w:pos="360"/>
        </w:tabs>
      </w:pPr>
    </w:lvl>
    <w:lvl w:ilvl="6" w:tplc="45EA90DC">
      <w:numFmt w:val="none"/>
      <w:lvlText w:val=""/>
      <w:lvlJc w:val="left"/>
      <w:pPr>
        <w:tabs>
          <w:tab w:val="num" w:pos="360"/>
        </w:tabs>
      </w:pPr>
    </w:lvl>
    <w:lvl w:ilvl="7" w:tplc="C40EBF36">
      <w:numFmt w:val="none"/>
      <w:lvlText w:val=""/>
      <w:lvlJc w:val="left"/>
      <w:pPr>
        <w:tabs>
          <w:tab w:val="num" w:pos="360"/>
        </w:tabs>
      </w:pPr>
    </w:lvl>
    <w:lvl w:ilvl="8" w:tplc="F8DEF5E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D4D7E8F"/>
    <w:multiLevelType w:val="hybridMultilevel"/>
    <w:tmpl w:val="D8502AA0"/>
    <w:lvl w:ilvl="0" w:tplc="093EE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738F5"/>
    <w:multiLevelType w:val="multilevel"/>
    <w:tmpl w:val="AAA86EE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7">
    <w:nsid w:val="7EDF09A7"/>
    <w:multiLevelType w:val="hybridMultilevel"/>
    <w:tmpl w:val="493CED7C"/>
    <w:lvl w:ilvl="0" w:tplc="58A2A4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3"/>
  </w:num>
  <w:num w:numId="11">
    <w:abstractNumId w:val="20"/>
  </w:num>
  <w:num w:numId="12">
    <w:abstractNumId w:val="19"/>
  </w:num>
  <w:num w:numId="13">
    <w:abstractNumId w:val="11"/>
  </w:num>
  <w:num w:numId="14">
    <w:abstractNumId w:val="18"/>
  </w:num>
  <w:num w:numId="15">
    <w:abstractNumId w:val="25"/>
  </w:num>
  <w:num w:numId="16">
    <w:abstractNumId w:val="12"/>
  </w:num>
  <w:num w:numId="17">
    <w:abstractNumId w:val="22"/>
  </w:num>
  <w:num w:numId="18">
    <w:abstractNumId w:val="8"/>
  </w:num>
  <w:num w:numId="19">
    <w:abstractNumId w:val="14"/>
  </w:num>
  <w:num w:numId="20">
    <w:abstractNumId w:val="27"/>
  </w:num>
  <w:num w:numId="21">
    <w:abstractNumId w:val="16"/>
  </w:num>
  <w:num w:numId="22">
    <w:abstractNumId w:val="23"/>
  </w:num>
  <w:num w:numId="23">
    <w:abstractNumId w:val="15"/>
  </w:num>
  <w:num w:numId="24">
    <w:abstractNumId w:val="17"/>
  </w:num>
  <w:num w:numId="25">
    <w:abstractNumId w:val="24"/>
  </w:num>
  <w:num w:numId="26">
    <w:abstractNumId w:val="26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93"/>
    <w:rsid w:val="00007258"/>
    <w:rsid w:val="000828AE"/>
    <w:rsid w:val="000A64F8"/>
    <w:rsid w:val="000C550D"/>
    <w:rsid w:val="00153EBB"/>
    <w:rsid w:val="001B1B2D"/>
    <w:rsid w:val="001F2F14"/>
    <w:rsid w:val="001F656F"/>
    <w:rsid w:val="00252CB1"/>
    <w:rsid w:val="00280A68"/>
    <w:rsid w:val="00291834"/>
    <w:rsid w:val="003B6DA2"/>
    <w:rsid w:val="003D60F0"/>
    <w:rsid w:val="00432F05"/>
    <w:rsid w:val="004C32DF"/>
    <w:rsid w:val="00511D93"/>
    <w:rsid w:val="00657D84"/>
    <w:rsid w:val="00664F5B"/>
    <w:rsid w:val="007B5AF2"/>
    <w:rsid w:val="007C5B73"/>
    <w:rsid w:val="0086721D"/>
    <w:rsid w:val="00873B46"/>
    <w:rsid w:val="00873C13"/>
    <w:rsid w:val="00991B93"/>
    <w:rsid w:val="009C1D36"/>
    <w:rsid w:val="009F5289"/>
    <w:rsid w:val="00A25177"/>
    <w:rsid w:val="00A94E7F"/>
    <w:rsid w:val="00AA7E19"/>
    <w:rsid w:val="00B26E46"/>
    <w:rsid w:val="00B53F62"/>
    <w:rsid w:val="00B62E34"/>
    <w:rsid w:val="00BE0BB8"/>
    <w:rsid w:val="00C54002"/>
    <w:rsid w:val="00C9037B"/>
    <w:rsid w:val="00D76975"/>
    <w:rsid w:val="00D840F4"/>
    <w:rsid w:val="00DD6821"/>
    <w:rsid w:val="00E07DB8"/>
    <w:rsid w:val="00E139B3"/>
    <w:rsid w:val="00E271BA"/>
    <w:rsid w:val="00E86BD8"/>
    <w:rsid w:val="00F27EC5"/>
    <w:rsid w:val="00F924A3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B"/>
  </w:style>
  <w:style w:type="paragraph" w:styleId="3">
    <w:name w:val="heading 3"/>
    <w:basedOn w:val="a"/>
    <w:link w:val="30"/>
    <w:qFormat/>
    <w:rsid w:val="00291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4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4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84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4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840F4"/>
    <w:rPr>
      <w:i/>
      <w:iCs/>
    </w:rPr>
  </w:style>
  <w:style w:type="character" w:customStyle="1" w:styleId="30">
    <w:name w:val="Заголовок 3 Знак"/>
    <w:basedOn w:val="a0"/>
    <w:link w:val="3"/>
    <w:rsid w:val="00291834"/>
    <w:rPr>
      <w:rFonts w:ascii="Times New Roman" w:eastAsia="Times New Roman" w:hAnsi="Times New Roman" w:cs="Times New Roman"/>
      <w:b/>
      <w:bCs/>
      <w:color w:val="804000"/>
      <w:sz w:val="27"/>
      <w:szCs w:val="27"/>
      <w:lang w:eastAsia="ru-RU"/>
    </w:rPr>
  </w:style>
  <w:style w:type="paragraph" w:styleId="2">
    <w:name w:val="Body Text 2"/>
    <w:basedOn w:val="a"/>
    <w:link w:val="20"/>
    <w:rsid w:val="002918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1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9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18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86721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6721D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867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2">
    <w:name w:val="Font Style132"/>
    <w:rsid w:val="0086721D"/>
    <w:rPr>
      <w:rFonts w:ascii="Trebuchet MS" w:hAnsi="Trebuchet MS" w:cs="Trebuchet MS"/>
      <w:b/>
      <w:bCs/>
      <w:sz w:val="20"/>
      <w:szCs w:val="20"/>
    </w:rPr>
  </w:style>
  <w:style w:type="table" w:styleId="a9">
    <w:name w:val="Table Grid"/>
    <w:basedOn w:val="a1"/>
    <w:uiPriority w:val="59"/>
    <w:rsid w:val="001B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F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656F"/>
  </w:style>
  <w:style w:type="paragraph" w:styleId="ac">
    <w:name w:val="footer"/>
    <w:basedOn w:val="a"/>
    <w:link w:val="ad"/>
    <w:uiPriority w:val="99"/>
    <w:unhideWhenUsed/>
    <w:rsid w:val="001F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56F"/>
  </w:style>
  <w:style w:type="paragraph" w:styleId="ae">
    <w:name w:val="Balloon Text"/>
    <w:basedOn w:val="a"/>
    <w:link w:val="af"/>
    <w:uiPriority w:val="99"/>
    <w:semiHidden/>
    <w:unhideWhenUsed/>
    <w:rsid w:val="003D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328F-C2AC-4069-B385-120789B2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16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ф</cp:lastModifiedBy>
  <cp:revision>32</cp:revision>
  <cp:lastPrinted>2018-09-22T18:32:00Z</cp:lastPrinted>
  <dcterms:created xsi:type="dcterms:W3CDTF">2011-05-12T10:46:00Z</dcterms:created>
  <dcterms:modified xsi:type="dcterms:W3CDTF">2023-10-31T07:36:00Z</dcterms:modified>
</cp:coreProperties>
</file>