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2617" w:tblpY="-3979"/>
        <w:tblW w:w="0" w:type="auto"/>
        <w:tblLook w:val="01E0"/>
      </w:tblPr>
      <w:tblGrid>
        <w:gridCol w:w="2893"/>
        <w:gridCol w:w="1175"/>
        <w:gridCol w:w="4860"/>
      </w:tblGrid>
      <w:tr w:rsidR="00C06A61" w:rsidRPr="00F313EB" w:rsidTr="00A911AC">
        <w:trPr>
          <w:trHeight w:val="990"/>
        </w:trPr>
        <w:tc>
          <w:tcPr>
            <w:tcW w:w="2893" w:type="dxa"/>
          </w:tcPr>
          <w:p w:rsidR="00C06A61" w:rsidRPr="00F313EB" w:rsidRDefault="00C06A61" w:rsidP="00A911AC">
            <w:pPr>
              <w:spacing w:before="100" w:beforeAutospacing="1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</w:p>
        </w:tc>
        <w:tc>
          <w:tcPr>
            <w:tcW w:w="1175" w:type="dxa"/>
          </w:tcPr>
          <w:p w:rsidR="00C06A61" w:rsidRPr="00F313EB" w:rsidRDefault="00C06A61" w:rsidP="00A911AC">
            <w:pPr>
              <w:spacing w:before="100" w:beforeAutospacing="1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C06A61" w:rsidRPr="00F313EB" w:rsidRDefault="00C06A61" w:rsidP="00A911AC">
            <w:pPr>
              <w:spacing w:after="0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</w:p>
          <w:p w:rsidR="00C06A61" w:rsidRPr="00F313EB" w:rsidRDefault="00C06A61" w:rsidP="00A911AC">
            <w:pPr>
              <w:spacing w:after="0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</w:p>
          <w:p w:rsidR="00C06A61" w:rsidRPr="00F313EB" w:rsidRDefault="00C06A61" w:rsidP="00A911AC">
            <w:pPr>
              <w:spacing w:after="0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Утверждаю</w:t>
            </w:r>
            <w:r w:rsidRPr="00F313EB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                      </w:t>
            </w:r>
          </w:p>
          <w:p w:rsidR="00C06A61" w:rsidRDefault="00C06A61" w:rsidP="00A911AC">
            <w:pPr>
              <w:spacing w:after="0"/>
              <w:ind w:right="281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 w:rsidRPr="00F313EB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Директор   НОУ</w:t>
            </w: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</w:t>
            </w:r>
            <w:r w:rsidRPr="00F313EB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«Православная  гимназия</w:t>
            </w: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</w:t>
            </w:r>
            <w:r w:rsidRPr="00F313EB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им. Аксо  Колиева»     </w:t>
            </w:r>
          </w:p>
          <w:p w:rsidR="00C06A61" w:rsidRDefault="00C06A61" w:rsidP="00A911AC">
            <w:pPr>
              <w:spacing w:after="0"/>
              <w:ind w:right="281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</w:t>
            </w:r>
            <w:r w:rsidRPr="00F313EB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Родина Н.В.</w:t>
            </w:r>
            <w:r w:rsidRPr="00F313EB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 </w:t>
            </w:r>
          </w:p>
          <w:p w:rsidR="00C06A61" w:rsidRPr="00F313EB" w:rsidRDefault="00C06A61" w:rsidP="00A911AC">
            <w:pPr>
              <w:spacing w:after="0"/>
              <w:ind w:right="281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                                             31.08.</w:t>
            </w:r>
            <w:r w:rsidRPr="00F313EB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2015г. </w:t>
            </w:r>
          </w:p>
        </w:tc>
      </w:tr>
    </w:tbl>
    <w:p w:rsidR="00C06A61" w:rsidRDefault="00C06A61" w:rsidP="004340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6A61" w:rsidRDefault="00C06A61" w:rsidP="004340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6A61" w:rsidRDefault="00C06A61" w:rsidP="004340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6A61" w:rsidRDefault="00C06A61" w:rsidP="00A91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 </w:t>
      </w:r>
    </w:p>
    <w:p w:rsidR="00C06A61" w:rsidRDefault="00C06A61" w:rsidP="00A91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внеурочной деятельности</w:t>
      </w:r>
    </w:p>
    <w:p w:rsidR="00C06A61" w:rsidRDefault="00C06A61" w:rsidP="004340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6A61" w:rsidRDefault="00C06A61" w:rsidP="004340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Российской Федерации «Об образовании в РФ»,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Внеурочная деятельность учащихся – специально организованная деятельность учащихся 1-4 классов, представляющая собой неотъемлемую часть образовательного процесса в условиях перехода на ФГОС, создаваемая в целях формирования единого образовательного пространства начальной школы  для повышения качества образования и реализации процесса становления личности в разнообразных развивающих средах. Внеурочная деятельность осуществляется в формах отличных от классно-урочной и направлена на достижение школьниками личностных и метапредметных результатов начального общего образования.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Внеурочная деятельность предназначена для педагогически целесообразной занятости детей в возрасте от 7 до 11 лет в их свободное (внеурочное) время, а также  развитие мотивации личности к познанию и творчеству.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  <w:t>Внеурочная деятельность организуется на принципах природосообразности,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  <w:t>Внеурочная деятельность организуется, реорганизуются и ликвидируются приказом директора  школы по представлению Совета школы.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ab/>
        <w:t xml:space="preserve">Время, отведенное на внеурочную деятельность, составляет 5 часов в неделю на одного учащегося и не учитывается при определении максимально-допустимой недельной нагрузки обучающихся, но при этом учитывается при определении объема финансирования, направляемых на реализацию основной образовательной программы. 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Модель внеурочной деятельности  определяется целями и задачами общеобразовательной программы, социальным запросом учащихся и их родителей, количеством и направленностью реализуемых  образовательных программ и включает в себя деятельность в рамках общешкольного и классного коллектива, в рамках дополнительного образования.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1.8.В рамках внеурочной деятельности  школа имеет право устанавливать связи с учреждениями, предприятиями, организациями социума. 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Руководителем внеурочной деятельности  является заместитель директора по воспитательной работе, который организует, координирует работу и несет ответственность за ее результаты.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>
        <w:rPr>
          <w:rFonts w:ascii="Times New Roman" w:hAnsi="Times New Roman"/>
          <w:sz w:val="28"/>
          <w:szCs w:val="28"/>
        </w:rPr>
        <w:tab/>
        <w:t>Внеурочная деятельность в школе осуществляется в соответствии с действующим законодательством Российской Федерации, на основе ФГОС, настоящим положением и собственным уставом.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</w:t>
      </w:r>
      <w:r>
        <w:rPr>
          <w:rFonts w:ascii="Times New Roman" w:hAnsi="Times New Roman"/>
          <w:sz w:val="28"/>
          <w:szCs w:val="28"/>
        </w:rPr>
        <w:tab/>
        <w:t>К педагогической деятельности в сфере внеурочной деятельности допускаются лица, имеющие высшее или среднее профессиональное образование, отвечающие требованиями квалификационных характеристик, определенных для соответствующих должностей педагогических работников.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</w:t>
      </w:r>
      <w:r>
        <w:rPr>
          <w:rFonts w:ascii="Times New Roman" w:hAnsi="Times New Roman"/>
          <w:sz w:val="28"/>
          <w:szCs w:val="28"/>
        </w:rPr>
        <w:tab/>
        <w:t xml:space="preserve">Школа несет в установленном законодательством Российской Федерации порядке ответственность за: невыполнение функций внеурочной деятельности, определенных ее уставом и положением; реализацию не в полном объеме образовательных программ в соответствии с утвержденными учебными планами; качество реализуемых образовательных программ; соответствие форм, методов и средств организации образовательного процесса возрасту, интересам и потребностям детей; жизнь и здоровье детей и педагогов во время внеурочной деятельности; нарушение прав и свобод обучающихся и педагогов; иное, предусмотренное законодательством Российской Федерации. 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06A61" w:rsidRDefault="00C06A61" w:rsidP="004340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внеурочной деятельности.</w:t>
      </w:r>
    </w:p>
    <w:p w:rsidR="00C06A61" w:rsidRDefault="00C06A61" w:rsidP="00434043">
      <w:pPr>
        <w:spacing w:before="100" w:beforeAutospacing="1"/>
        <w:rPr>
          <w:rFonts w:ascii="Times New Roman" w:hAnsi="Times New Roman"/>
          <w:sz w:val="28"/>
          <w:szCs w:val="28"/>
        </w:rPr>
      </w:pPr>
    </w:p>
    <w:p w:rsidR="00C06A61" w:rsidRDefault="00C06A61" w:rsidP="00434043">
      <w:pPr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Целью внеурочной деятельности является содействие в обеспечении достижения ожидаемых результатов учащихся 1-4 классов в соответствии с основной образовательной программой начального общего образования. </w:t>
      </w:r>
    </w:p>
    <w:p w:rsidR="00C06A61" w:rsidRDefault="00C06A61" w:rsidP="00247BFC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  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НОУ«Православная  гимназия им. Аксо Колиева».   </w:t>
      </w:r>
      <w:r>
        <w:rPr>
          <w:rFonts w:ascii="Times New Roman" w:hAnsi="Times New Roman"/>
          <w:sz w:val="28"/>
          <w:szCs w:val="28"/>
        </w:rPr>
        <w:t xml:space="preserve"> Внеурочная деятельность направлена на реализацию индивидуальных потребностей учащихся путем предоставления выбора широкого спектра занятий, направленных на развитие детей.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воспитание гражданственности, патриотизма, уважения к правам, свободам и обязанностям человека,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личностно нравственное развитие и самоопределение обучающихся,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духовно-нравственное развитие и воспитание личности обучающихся,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формирование ценностного отношения к здоровью и здоровому образу жизни,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воспитание ценностного отношения к природе, окружающей среде (экологическое воспитание),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6A61" w:rsidRDefault="00C06A61" w:rsidP="004340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 внеурочной деятельности.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Участниками внеурочной деятельности в гимназии являются педагогические работники, учащиеся,  родители.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6A61" w:rsidRDefault="00C06A61" w:rsidP="004340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Содержание образовательного процесса внеурочной  деятельности.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Содержание внеурочной деятельности школьников должно: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соответствовать: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достижениям мировой культуры, российским традициям и национальным ценностям, культурно-национальным особенностям региона;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содержанию начального общего образования;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современным образовательным технологиям, реализующим системно-деятельностный подход в соответствующих формах и методах обучения (дифференцированное обучение, конкурсы, соревнования, фестивали и др).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быть направлено на: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развития личности младшего школьника;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мотивации обучающихся к познанию и творчеству, в т.ч. и социальному;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эмоционального благополучия обучающихся в начальной школе;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обучающихся к общечеловеческим и национальным ценностям и традициям;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профилактику асоциального поведения младших школьников;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социального, культурного и профессионального самоопределения, творческой самореализации личности обучающегося в начальной школе;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целостности процесса психического, физического, умственного и духовного развития личности школьника;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психического и физического здоровья обучающихся;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улучшения взаимодействия педагогического коллектива с семьей школьника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Внеурочная деятельность может быть организована по направлениям: 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спортивно-оздоровительное, 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художественно-эстетическое, 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научно-познавательное, 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военно-патриотическое, 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проектное.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видам: 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игровая, досугово — развлекательная деятельность (досуговое общение), 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познавательная,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проблемно-ценностное общение; 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художественное творчество, 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социальное творчество (социальная преобразующая добровольческая деятельность); 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техническое творчество, трудовая деятельность, 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спортивно-оздоровительная деятельность; туристско-краеведческая деятельность;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формах: экскурсии, кружки, секции, круглые столы, конференции, диспуты, олимпиады, соревнования, поисковые и научные исследования, общественно-полезные практики и др.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 xml:space="preserve">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их родителей (законных представителей). 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Содержание образования внеурочной деятельности  определяется БУП, образовательными программами – примерными (рекомендованными Министерством образования РФ), модифицированными (адаптированными), авторскими, программами учреждения дополнительного образования детей. При необходимости возможна постановка эксперимента и разработка соответствующих экспериментальных программ, открытие на базе учреждения экспериментальной площадки.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Структура образовательной программы внеурочной деятельности: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пояснительная записка,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учебно-тематическое планирование (по годам обучения),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показатели эффективности достижения планируемых результатов,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планируемые результаты.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Воспитательные результаты внеурочной деятельности распределяются по трём уровням: 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уровень – школьник знает и понимает общественную жизнь; 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уровень – школьник ценит общественную жизнь; 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уровень – школьник самостоятельно действует в общественной жизни. 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уровню результатов соответствует своя образовательная форма. </w:t>
      </w:r>
    </w:p>
    <w:p w:rsidR="00C06A61" w:rsidRDefault="00C06A61" w:rsidP="004340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Организация внеурочной деятельности.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>Внеурочная деятельность осуществляется на основе  образовательных программ и учебно-тематических планов, утвержденных директором школы и его заместителем по воспитательной работе.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  <w:t xml:space="preserve"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 и оформляется документально. </w:t>
      </w:r>
    </w:p>
    <w:p w:rsidR="00C06A61" w:rsidRDefault="00C06A61" w:rsidP="00434043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>При приеме детей в объединение его руководитель обязан ознакомить их и родителей с документами, регламентирующими организацию образовательного процесса данного объединения, и порядком работы.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Учет занятости обучающихся внеурочной деятельностью осуществляется классным руководителем. 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Учёт проведённых занятий внеурочной деятельности педагоги фиксируют в отдельном журнале. Содержание занятий должно соответствовать содержанию образовательной программы внеурочной деятельности.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Во внеурочной деятельности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06A61" w:rsidRDefault="00C06A61" w:rsidP="00434043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Система оценки достижения результатов внеурочной деятельности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 Система оценки достижений результатов внеурочной деятельности учащихся носит комплексный подход и предусматривает оценку достижений обучающихся (портфолио) и оценку эффективности внеурочной деятельности всего ОУ.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Оценка достижений и результатов внеурочной деятельности происходит на трех уровнях: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представления коллективного результата, полученного группой обучающихся в рамках одного направления (результаты работы детского творческого объединения и т.п.);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качественная и количественная оценка эффективности деятельности ОУ по направлениям внеурочной деятельности, полученная на основании суммирования индивидуальных результатов обучающихся и коллективных результатов групп обучающихся.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Для индивидуальной оценки результатов внеурочной деятельности проводится конкурс портфолио обучающихся. </w:t>
      </w:r>
    </w:p>
    <w:p w:rsidR="00C06A61" w:rsidRDefault="00C06A61" w:rsidP="0043404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Представление коллективного результата, полученного группой обучающихся в рамках одного направления, проводится ежегодно в апреле месяце при проведении Недели предъявления творческих достижений.</w:t>
      </w: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6A61" w:rsidRDefault="00C06A61" w:rsidP="004340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6A61" w:rsidRDefault="00C06A61" w:rsidP="004340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06A61" w:rsidRDefault="00C06A61"/>
    <w:sectPr w:rsidR="00C06A61" w:rsidSect="00DE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043"/>
    <w:rsid w:val="00036A01"/>
    <w:rsid w:val="001E1259"/>
    <w:rsid w:val="00247BFC"/>
    <w:rsid w:val="002D4686"/>
    <w:rsid w:val="003F5D62"/>
    <w:rsid w:val="00434043"/>
    <w:rsid w:val="004C023A"/>
    <w:rsid w:val="00781374"/>
    <w:rsid w:val="00A911AC"/>
    <w:rsid w:val="00B409C4"/>
    <w:rsid w:val="00BB6D0F"/>
    <w:rsid w:val="00C06A61"/>
    <w:rsid w:val="00DE4C3A"/>
    <w:rsid w:val="00F313EB"/>
    <w:rsid w:val="00F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6</Pages>
  <Words>1644</Words>
  <Characters>9373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_</cp:lastModifiedBy>
  <cp:revision>5</cp:revision>
  <dcterms:created xsi:type="dcterms:W3CDTF">2015-06-18T12:24:00Z</dcterms:created>
  <dcterms:modified xsi:type="dcterms:W3CDTF">2015-10-07T08:39:00Z</dcterms:modified>
</cp:coreProperties>
</file>