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46" w:rsidRDefault="00DB4B46" w:rsidP="00494DC7">
      <w:pPr>
        <w:shd w:val="clear" w:color="auto" w:fill="FFFFFF"/>
        <w:spacing w:after="150" w:line="360" w:lineRule="atLeast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429A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«Утверждаю»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br/>
        <w:t>Директор НОУ</w:t>
      </w:r>
    </w:p>
    <w:p w:rsidR="00DB4B46" w:rsidRDefault="00DB4B46" w:rsidP="00494DC7">
      <w:pPr>
        <w:shd w:val="clear" w:color="auto" w:fill="FFFFFF"/>
        <w:spacing w:after="150" w:line="360" w:lineRule="atLeast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«Православная гимназия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имени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Аксо Колиева»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br/>
        <w:t>___________ Родина Н.В.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31.08.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2015 г.</w:t>
      </w:r>
    </w:p>
    <w:p w:rsidR="00DB4B46" w:rsidRDefault="00DB4B46" w:rsidP="00494DC7">
      <w:pPr>
        <w:shd w:val="clear" w:color="auto" w:fill="FFFFFF"/>
        <w:spacing w:after="150" w:line="36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B4B46" w:rsidRPr="00494DC7" w:rsidRDefault="00DB4B46" w:rsidP="00494DC7">
      <w:pPr>
        <w:shd w:val="clear" w:color="auto" w:fill="FFFFFF"/>
        <w:spacing w:after="15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Положение о порядке, формах и периодичности текущего контроля успеваемости и промежуточной аттестации обучающихся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1.1. Положение о порядке, формах, периодичности текущего контроля успеваемости и промежуточной аттестации обучающихся (далее — Положение) разработано в соответствии со ст. 28, ст.58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94DC7">
          <w:rPr>
            <w:rFonts w:ascii="Times New Roman" w:hAnsi="Times New Roman"/>
            <w:color w:val="333333"/>
            <w:sz w:val="28"/>
            <w:szCs w:val="28"/>
            <w:lang w:eastAsia="ru-RU"/>
          </w:rPr>
          <w:t>2012 г</w:t>
        </w:r>
      </w:smartTag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. № 273-ФЗ «Об образовании в Российской Федерации», Уставом НОУ «Православная гимназия им. Аксо Колиева».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1.2. Положение регулирует правила, порядок, формы и сроки текущего контроля успеваемости и проведения промежуточной аттестации обучающихся.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1.3. Настоящее Положение является локальным нормативным актом, регламентирующим деятельность образовательного учреждения.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1.4. Действие локального акта продолжается до замены на новый акт. После принятия новой редакции Положения предыдущая редакция утрачивает силу.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1.5. Настоящее положение обязательно для обучающихся и учителей гимназии.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1.6. В настоящем Положении использованы следующие определения: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Отметка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 — это результат процесса оценивания, количественное выражение учебных достижений обучающихся в цифрах или баллах.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Оценка учебных достижений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 —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Текущий контроль успеваемости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 — это систематическая проверка знаний обучающихся, проводимая учителем на текущих занятиях в соответствии с учебной программой.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Периодический контроль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 — подразумевает проверку степени усвоения обучающимися учебного материала по итогам прохождения раздела или темы и проводится в виде контроля знаний, умений и навыков (далее — ЗУН) обучающихся.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Вводный контроль учащихся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 — процедура, проводимая в начале учебного года с целью определения степени сохранения ЗУН в соответствии с федеральным государственным образовательным стандартом.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Промежуточная аттестация обучающихся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 — процедура, проводимая с целью определения степени освоения обучающимися содержания одной–двух учебных дисциплин за год в соответствии с федеральным государственным общеобразовательным стандартом.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 Цель и задачи разработки системы оценивания в настоящем Положении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2.1. Цель: повышение качества образования посредством установления единых требований к оцениванию и выставлению отметок.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2.2. Задачи: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2.2.1. установление фактического уровня ЗУН по предметам базисной и инвариантной части учебного плана, соотнесение этого уровня требованиям федерального государственного образовательного стандарта;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2.2.2. контроль выполнения учебных программ и календарных планов изучения отдельных предметов;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2.2.3. формирование мотивации, самооценки и помощь в выборе дальнейшей индивидуальной образовательной траектории обучающегося;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2.2.4. повышение уровня объективности, гласности в оценивании педагогом учебных достижений обучающегося.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3. Единые требования к отметке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3.1. Задачи отметки по предмету: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3.1.1. Отметка выступает средством диагностики образовательной деятельности.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3.1.2. Отметка является связующим звеном между учителем, обучающимся и родителем.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3.2. Принципы выставления отметки по предмету: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3.2.1.Справедливость и объективность — это единые критерии оценивания ЗУН обучающихся, известные ученикам заранее.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3.2.2. Учет возрастных и индивидуальных особенностей обучающихся.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3.2.3. Гласность и прозрачность —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3.2.4. Своевременность — отметка выставляется в конце урока, а за письменные работы в течение 3 дней после проведения контроля (или к следующему уроку).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3.3. Критерии выставления отметок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3.3.1. Основой для определения уровня знаний являются критерии оценивания — полнота знаний, их обобщенность и системность: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полнота и правильность —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это правильный, полный ответ; 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правильный, 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 неполный или неточный ответ; неправильный ответ; 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нет ответа.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3.3.2. При выставлении отметок необходимо учитывать классификацию ошибок и их количество: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грубые ошибки; 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br/>
        <w:t>однотипные ошибки; 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br/>
        <w:t>негрубые ошибки; 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br/>
        <w:t>недочеты.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3.4. Шкала отметок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3.4.1. В Школе принята следующая шкала отметок: «5» — отлично; «4» — хорошо; «3» — удовлетворительно; «2» — неудовлетворительно.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3.4.2. Отметку «5» —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недочет. 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применяет знания в новой ситуации, приводит собственные примеры.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3.4.3. Отметку «4» — получает ученик, если его устный ответ, письменная работа, практическая деятельность или её результаты в общем соответствуют требованиям учебной (правильный, но не совсем точный ответ), применяет знания в стандартной ситуации.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3.4.4. Отметку «3» —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3.4.5. Отметку «2» —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 обучающегося составляет до 50% содержания (неправильный ответ).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4. Текущий контроль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4.1. 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4.2. Тексты письменного текущего контроля хранятся у учителя или ученика в течение 3 дней с момента объявления отметки.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4.3. При контроле учитель имеет право на свободу выбора и использования методов оценки знаний обучающихся по своему предмету.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4.4. Учитель обязан ознакомить с системой текущего контроля по своему предмету обучающихся на начало учебного года.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4.5. Учитель обязан своевременно довести до обучающихся форму проведения текущего контроля на следующем уроке.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4.6. Учитель обязан своевременно и тактично довести до обучающихся отметку текущего контроля, обосновав ее в присутствии всего класса и выставить отметку в классный журнал, дневник обучающегося и в электронный классный журнал.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4.7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Обучающемуся, пропустившему 50 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более процентов учебных занятий в течение аттестационного времени, может быть выставлена отметка за четверть только после успешной сдачи зачета (форму и дату зачета утверждает педагогический совет) или делается запись н/а (не аттестован).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4.8. Обучающимся,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4.9. Ответственность за прохождение пропущенного учебного материала возлагается на обучающего, его родителей (лиц их заменяющих), учителя-предметника.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5. Порядок выставления текущих и промежуточных отметок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5.1. В классном журнале в клетках для отметок учитель имеет право записывать только один из следующих символов: 2, 3, 4, 5, н, н/а. Выставление в журнале точек, отметок со знаком «минус» или «плюс» не допускается.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5.2. Выставление в одной клетке двух отметок допускается только на уроках русского языка и литературы.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5.3. Итоговая отметка за четверть выставляется на основании не менее трех текущих отметок.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5.4. Годовая отметка выставляется на основании четвертных отметок или отметок за I, II полугодие как среднее арифметическое этих отметок в соответствии с правилами математического округления (например, 334 — 3; 554 — 5).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5.5. Отметка н/а (не аттестован) может быть выставлена только в отсутствии трех текущих отметок и пропуска обучающимся более 75 % учебного времени по болезни.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5.6.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успехов обучающихся и формирует у них негативное отношение к учению.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5.7. Между зачетами, тематическими контрольными работами следует аттестовать обучающихся по изученной теме путем устного опроса.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5.8. Учителя-предметники, работающие с обучающимися на индивидуальном обучении, выставляют текущие и итоговые отметки в специальном журнале для индивидуальных занятий, а также в классном журнале и электронном классном журнале.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5.9. Учителя-предметники выставляют четвертные отметки за I и II полугодие не позднее даты, указанной в приказе директора школы об окончании четверти.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5.10. Итоговые отметки обучающихся за четверть или полугодие должны быть объективны и обоснованны, т.е. соответствовать текущей успеваемости ученика, учитывать не только среднюю арифметическую величину, но и все образовательные достижения обучающихся, учитывать качество знаний по письменным, практическим и лабораторным работам.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6. Права и обязанности обучающихся при получении отметки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6.1. Ученик имеет право на публичное или индивидуальное обоснование отметки.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6.2. В случае неудовлетворённости обучающихся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6.3. Ученику, вышедшему после длительного пропуска (более 3 уроков) на тематический контроль, отметка в журнал выставляется по соглашению с обучающимся. При необходимости пропущенные темы можно сдать в форме собеседования или зачёта.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6.4. В случае отсутствия обучающегося на тематической контрольной работе без уважительной причины в журнал выставляется отметка после опроса обучающегося по данному материалу. Уважительными причинами считаются: болезнь, подтверждённая медицинской справкой, освобождение приказом директора, официальный вызов органов власти, особая семейная ситуация.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7. Промежуточный контроль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7.1. Формы, порядок и сроки проведения промежуточной аттестации обучающихся определяются педагогическим советом, утверждаются приказом директора гимназии.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7.2. Предметы для проведения промежуточной аттестации определяются педагогическим советом не позднее 30 октября текущего года из числа предметов, изучавшихся в данном учебном году в рамках учебного плана, утверждаются приказом по гимназии.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7.3. Промежуточная аттестация обучающихся проводится в конце первого полугодия в форме административных контрольных работ по 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усскому языку и математике во 2-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классах.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7.4. Промежуточная аттестация обучающихся проводится в конце второго полугодия в форме годовых контрольных работ по русскому языку и матема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тике во 2-4, 5-9</w:t>
      </w: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классах.</w:t>
      </w:r>
    </w:p>
    <w:p w:rsidR="00DB4B46" w:rsidRPr="00494DC7" w:rsidRDefault="00DB4B46" w:rsidP="00494DC7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8. Организация и порядок проведения промежуточной аттестации</w:t>
      </w:r>
    </w:p>
    <w:p w:rsidR="00DB4B46" w:rsidRPr="00494DC7" w:rsidRDefault="00DB4B46" w:rsidP="00FE5AB5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8.1. Обучающиеся, не прошедшие промежуточной аттестации в виде итоговой контрольной работы по уважительным причинам, переводятся в следующий класс по результатам четвертных оценок.</w:t>
      </w:r>
    </w:p>
    <w:p w:rsidR="00DB4B46" w:rsidRPr="00494DC7" w:rsidRDefault="00DB4B46" w:rsidP="00FE5AB5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8.2. Обучающемуся, получившему неудовлетворительную оценку за годовую контрольную работу, разрешается пересдача в течение двух дней.</w:t>
      </w:r>
    </w:p>
    <w:p w:rsidR="00DB4B46" w:rsidRPr="00494DC7" w:rsidRDefault="00DB4B46" w:rsidP="00FE5AB5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8.3. Оценка за годовую контрольную работу вносится в дневник и классный журнал и доводится до сведения родителей (законных представителей).</w:t>
      </w:r>
    </w:p>
    <w:p w:rsidR="00DB4B46" w:rsidRPr="00494DC7" w:rsidRDefault="00DB4B46" w:rsidP="00FE5AB5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9. Требования к выставлению отметок</w:t>
      </w:r>
    </w:p>
    <w:p w:rsidR="00DB4B46" w:rsidRPr="00494DC7" w:rsidRDefault="00DB4B46" w:rsidP="00FE5AB5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9.1. Оценки за ответ при любой форме проведения промежуточного контроля выставляются по 5-ти балльной системе, 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DB4B46" w:rsidRPr="00494DC7" w:rsidRDefault="00DB4B46" w:rsidP="00FE5AB5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9.2. Итоговая оценка за год выставляется с учетом предшествующих оценок за четверти.</w:t>
      </w:r>
    </w:p>
    <w:p w:rsidR="00DB4B46" w:rsidRPr="00494DC7" w:rsidRDefault="00DB4B46" w:rsidP="00FE5AB5">
      <w:pPr>
        <w:shd w:val="clear" w:color="auto" w:fill="FFFFFF"/>
        <w:spacing w:line="36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94DC7">
        <w:rPr>
          <w:rFonts w:ascii="Times New Roman" w:hAnsi="Times New Roman"/>
          <w:color w:val="333333"/>
          <w:sz w:val="28"/>
          <w:szCs w:val="28"/>
          <w:lang w:eastAsia="ru-RU"/>
        </w:rPr>
        <w:t>9.3. При наличии спорных оценок итоговая оценка выставляется в пользу ученика.</w:t>
      </w:r>
    </w:p>
    <w:p w:rsidR="00DB4B46" w:rsidRPr="00494DC7" w:rsidRDefault="00DB4B46" w:rsidP="00FE5AB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aps/>
          <w:color w:val="790000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aps/>
          <w:color w:val="790000"/>
          <w:sz w:val="28"/>
          <w:szCs w:val="28"/>
          <w:lang w:eastAsia="ru-RU"/>
        </w:rPr>
        <w:t>"Надо так воспитать ребёнка, чтобы целью всей жизни было жить и трудиться для ближних"</w:t>
      </w:r>
    </w:p>
    <w:p w:rsidR="00DB4B46" w:rsidRPr="00494DC7" w:rsidRDefault="00DB4B46" w:rsidP="00FE5AB5">
      <w:pPr>
        <w:shd w:val="clear" w:color="auto" w:fill="FFFFFF"/>
        <w:spacing w:after="225" w:line="240" w:lineRule="auto"/>
        <w:jc w:val="both"/>
        <w:outlineLvl w:val="3"/>
        <w:rPr>
          <w:rFonts w:ascii="Times New Roman" w:hAnsi="Times New Roman"/>
          <w:b/>
          <w:bCs/>
          <w:caps/>
          <w:color w:val="898989"/>
          <w:sz w:val="28"/>
          <w:szCs w:val="28"/>
          <w:lang w:eastAsia="ru-RU"/>
        </w:rPr>
      </w:pPr>
      <w:r w:rsidRPr="00494DC7">
        <w:rPr>
          <w:rFonts w:ascii="Times New Roman" w:hAnsi="Times New Roman"/>
          <w:b/>
          <w:bCs/>
          <w:caps/>
          <w:color w:val="898989"/>
          <w:sz w:val="28"/>
          <w:szCs w:val="28"/>
          <w:lang w:eastAsia="ru-RU"/>
        </w:rPr>
        <w:t>св. прав. Иоанн Кронштадтский</w:t>
      </w:r>
    </w:p>
    <w:p w:rsidR="00DB4B46" w:rsidRPr="00494DC7" w:rsidRDefault="00DB4B46" w:rsidP="00494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  <w:r w:rsidRPr="002E49F1">
        <w:rPr>
          <w:rFonts w:ascii="Times New Roman" w:hAnsi="Times New Roman"/>
          <w:vanish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o:title=""/>
          </v:shape>
        </w:pict>
      </w:r>
    </w:p>
    <w:p w:rsidR="00DB4B46" w:rsidRPr="00494DC7" w:rsidRDefault="00DB4B46">
      <w:pPr>
        <w:rPr>
          <w:rFonts w:ascii="Times New Roman" w:hAnsi="Times New Roman"/>
          <w:sz w:val="28"/>
          <w:szCs w:val="28"/>
        </w:rPr>
      </w:pPr>
    </w:p>
    <w:sectPr w:rsidR="00DB4B46" w:rsidRPr="00494DC7" w:rsidSect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4FE7"/>
    <w:multiLevelType w:val="multilevel"/>
    <w:tmpl w:val="57EE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C7"/>
    <w:rsid w:val="001E1259"/>
    <w:rsid w:val="002D4686"/>
    <w:rsid w:val="002E49F1"/>
    <w:rsid w:val="003F5D62"/>
    <w:rsid w:val="00494DC7"/>
    <w:rsid w:val="006C31E4"/>
    <w:rsid w:val="0070708F"/>
    <w:rsid w:val="009A4BB9"/>
    <w:rsid w:val="00C11FF3"/>
    <w:rsid w:val="00D429A4"/>
    <w:rsid w:val="00DB4B46"/>
    <w:rsid w:val="00DE4C3A"/>
    <w:rsid w:val="00F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94DC7"/>
    <w:rPr>
      <w:rFonts w:cs="Times New Roman"/>
      <w:color w:val="000000"/>
      <w:u w:val="single"/>
    </w:rPr>
  </w:style>
  <w:style w:type="character" w:styleId="Emphasis">
    <w:name w:val="Emphasis"/>
    <w:basedOn w:val="DefaultParagraphFont"/>
    <w:uiPriority w:val="99"/>
    <w:qFormat/>
    <w:rsid w:val="00494DC7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494DC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94D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94DC7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94D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94DC7"/>
    <w:rPr>
      <w:rFonts w:ascii="Arial" w:hAnsi="Arial" w:cs="Arial"/>
      <w:vanish/>
      <w:sz w:val="16"/>
      <w:szCs w:val="16"/>
      <w:lang w:eastAsia="ru-RU"/>
    </w:rPr>
  </w:style>
  <w:style w:type="paragraph" w:customStyle="1" w:styleId="ajaxsearchintro">
    <w:name w:val="ajaxsearch_intro"/>
    <w:basedOn w:val="Normal"/>
    <w:uiPriority w:val="99"/>
    <w:rsid w:val="00494DC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4DC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979">
                  <w:marLeft w:val="0"/>
                  <w:marRight w:val="0"/>
                  <w:marTop w:val="0"/>
                  <w:marBottom w:val="0"/>
                  <w:divBdr>
                    <w:top w:val="single" w:sz="6" w:space="6" w:color="898989"/>
                    <w:left w:val="single" w:sz="6" w:space="6" w:color="898989"/>
                    <w:bottom w:val="single" w:sz="6" w:space="6" w:color="898989"/>
                    <w:right w:val="single" w:sz="6" w:space="6" w:color="898989"/>
                  </w:divBdr>
                  <w:divsChild>
                    <w:div w:id="8953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5981">
                          <w:marLeft w:val="225"/>
                          <w:marRight w:val="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9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59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355983">
                  <w:marLeft w:val="0"/>
                  <w:marRight w:val="0"/>
                  <w:marTop w:val="0"/>
                  <w:marBottom w:val="360"/>
                  <w:divBdr>
                    <w:top w:val="single" w:sz="6" w:space="15" w:color="898989"/>
                    <w:left w:val="single" w:sz="6" w:space="14" w:color="898989"/>
                    <w:bottom w:val="single" w:sz="6" w:space="15" w:color="898989"/>
                    <w:right w:val="single" w:sz="6" w:space="14" w:color="898989"/>
                  </w:divBdr>
                  <w:divsChild>
                    <w:div w:id="8953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5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597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7</Pages>
  <Words>1814</Words>
  <Characters>10346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4</cp:revision>
  <cp:lastPrinted>2015-09-24T11:47:00Z</cp:lastPrinted>
  <dcterms:created xsi:type="dcterms:W3CDTF">2015-06-25T10:04:00Z</dcterms:created>
  <dcterms:modified xsi:type="dcterms:W3CDTF">2015-10-07T09:20:00Z</dcterms:modified>
</cp:coreProperties>
</file>